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3A" w:rsidRPr="0076173A" w:rsidRDefault="0076173A" w:rsidP="0076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617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Закреплено требование об обязательном наличии изображения Государственного флага РФ на автомобильных госномерах</w:t>
      </w:r>
    </w:p>
    <w:bookmarkEnd w:id="0"/>
    <w:p w:rsidR="0076173A" w:rsidRPr="0076173A" w:rsidRDefault="0076173A" w:rsidP="00761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173A" w:rsidRPr="00964E88" w:rsidRDefault="00964E88" w:rsidP="00964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E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Прокуратура района разъяс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96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6173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риказом Росстандарта от 22.11.2024 N 1740-ст</w:t>
      </w:r>
      <w:r w:rsidRPr="00964E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внесены изменения в</w:t>
      </w:r>
      <w:r w:rsidR="0076173A" w:rsidRPr="0076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 </w:t>
      </w:r>
      <w:proofErr w:type="gramStart"/>
      <w:r w:rsidR="0076173A" w:rsidRPr="0076173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76173A" w:rsidRPr="00761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50577-2018 "Знаки государственные регистрационные транспортных средств. Типы и основные размеры. Технические требования". Изменения введены в действие 1 января 2025 года. </w:t>
      </w:r>
    </w:p>
    <w:p w:rsidR="00964E88" w:rsidRPr="00964E88" w:rsidRDefault="00964E88" w:rsidP="00964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 изменений</w:t>
      </w:r>
      <w:proofErr w:type="gramEnd"/>
      <w:r>
        <w:rPr>
          <w:sz w:val="28"/>
          <w:szCs w:val="28"/>
        </w:rPr>
        <w:t xml:space="preserve"> н</w:t>
      </w:r>
      <w:r w:rsidRPr="00964E88">
        <w:rPr>
          <w:sz w:val="28"/>
          <w:szCs w:val="28"/>
        </w:rPr>
        <w:t xml:space="preserve">а регистрационных знаках со </w:t>
      </w:r>
      <w:proofErr w:type="spellStart"/>
      <w:r w:rsidRPr="00964E88">
        <w:rPr>
          <w:sz w:val="28"/>
          <w:szCs w:val="28"/>
        </w:rPr>
        <w:t>световозвращающим</w:t>
      </w:r>
      <w:proofErr w:type="spellEnd"/>
      <w:r w:rsidRPr="00964E88">
        <w:rPr>
          <w:sz w:val="28"/>
          <w:szCs w:val="28"/>
        </w:rPr>
        <w:t xml:space="preserve"> покрытием обязательно наличие изображения Государственного флага Российской Федерации (наличие изображения Государственного флага Российской Федерации на регистрационных знаках типов 9 - 11 факультативно).</w:t>
      </w:r>
    </w:p>
    <w:p w:rsidR="00964E88" w:rsidRPr="00964E88" w:rsidRDefault="00964E88" w:rsidP="00964E8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E88">
        <w:rPr>
          <w:sz w:val="28"/>
          <w:szCs w:val="28"/>
        </w:rPr>
        <w:t xml:space="preserve">Примечание - Допускаются выдача и использование государственных регистрационных знаков типов 1Б, 20, 21 и 22, изготовленных до 31.12.2024 и соответствующих установленным до указанной даты требованиям настоящего стандарта. </w:t>
      </w:r>
    </w:p>
    <w:p w:rsidR="00964E88" w:rsidRPr="0076173A" w:rsidRDefault="00964E88" w:rsidP="00964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F19" w:rsidRPr="00964E88" w:rsidRDefault="00D37F19" w:rsidP="00964E88">
      <w:pPr>
        <w:spacing w:after="0" w:line="240" w:lineRule="auto"/>
        <w:ind w:firstLine="709"/>
        <w:rPr>
          <w:sz w:val="28"/>
          <w:szCs w:val="28"/>
        </w:rPr>
      </w:pPr>
    </w:p>
    <w:sectPr w:rsidR="00D37F19" w:rsidRPr="00964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05"/>
    <w:rsid w:val="00095016"/>
    <w:rsid w:val="0076173A"/>
    <w:rsid w:val="00886705"/>
    <w:rsid w:val="00964E88"/>
    <w:rsid w:val="00C7137D"/>
    <w:rsid w:val="00D3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Сергеевна</dc:creator>
  <cp:lastModifiedBy>RePack by Diakov</cp:lastModifiedBy>
  <cp:revision>2</cp:revision>
  <cp:lastPrinted>2025-12-22T13:17:00Z</cp:lastPrinted>
  <dcterms:created xsi:type="dcterms:W3CDTF">2025-12-22T13:18:00Z</dcterms:created>
  <dcterms:modified xsi:type="dcterms:W3CDTF">2025-12-22T13:18:00Z</dcterms:modified>
</cp:coreProperties>
</file>