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E" w:rsidRDefault="005F012D" w:rsidP="00B32C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Технический осмотр транспортного средства</w:t>
      </w:r>
    </w:p>
    <w:bookmarkEnd w:id="0"/>
    <w:p w:rsidR="005F012D" w:rsidRPr="005F012D" w:rsidRDefault="00131B92" w:rsidP="005F012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5F012D">
        <w:rPr>
          <w:color w:val="333333"/>
          <w:sz w:val="30"/>
          <w:szCs w:val="30"/>
        </w:rPr>
        <w:t>в</w:t>
      </w:r>
      <w:r w:rsidR="005F012D" w:rsidRPr="005F012D">
        <w:rPr>
          <w:color w:val="333333"/>
          <w:sz w:val="30"/>
          <w:szCs w:val="30"/>
        </w:rPr>
        <w:t xml:space="preserve"> соответствии с п. 1 ст. 15 Федерального закона от 01.07.2011 № 170-ФЗ «О техническом осмотре транспортных средств и о внесении изменений в отдельные законодательные акты Российской Федерации» периодичность проведения технического осмотра если иное не установлено федеральными законами, транспортные средства подлежат техническому осмотру со следующей периодичностью:</w:t>
      </w:r>
    </w:p>
    <w:p w:rsidR="005F012D" w:rsidRPr="005F012D" w:rsidRDefault="005F012D" w:rsidP="005F012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012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1) каждые двадцать четыре месяца в отношении следующих транспортных средств, с года изготовления которых прошло от четырех до десяти лет, включая год их изготовления, указанный в паспорте транспортного средства и (или) свидетельстве о регистрации транспортного средства (далее - год изготовления):</w:t>
      </w:r>
    </w:p>
    <w:p w:rsidR="005F012D" w:rsidRPr="005F012D" w:rsidRDefault="005F012D" w:rsidP="005F012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012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а) легковые автомобили;</w:t>
      </w:r>
    </w:p>
    <w:p w:rsidR="005F012D" w:rsidRPr="005F012D" w:rsidRDefault="005F012D" w:rsidP="005F012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012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б) грузовые автомобили, разрешенная максимальная масса которых составляет до трех тонн пятисот килограммов;</w:t>
      </w:r>
    </w:p>
    <w:p w:rsidR="005F012D" w:rsidRPr="005F012D" w:rsidRDefault="005F012D" w:rsidP="005F012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012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2) каждые двенадцать месяцев в отношении транспортных средств, указанных в п. 1 настоящей части, с года изготовления которых прошло более десяти лет;</w:t>
      </w:r>
    </w:p>
    <w:p w:rsidR="005F012D" w:rsidRPr="005F012D" w:rsidRDefault="005F012D" w:rsidP="005F012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012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3) каждые двенадцать месяцев в отношении следующих транспортных средств, с года изготовления которых прошло не более пяти лет:</w:t>
      </w:r>
    </w:p>
    <w:p w:rsidR="005F012D" w:rsidRPr="005F012D" w:rsidRDefault="005F012D" w:rsidP="005F012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012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а) легковые такси;</w:t>
      </w:r>
    </w:p>
    <w:p w:rsidR="005F012D" w:rsidRPr="005F012D" w:rsidRDefault="005F012D" w:rsidP="005F012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012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б) автобусы;</w:t>
      </w:r>
    </w:p>
    <w:p w:rsidR="005F012D" w:rsidRPr="005F012D" w:rsidRDefault="005F012D" w:rsidP="005F012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012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4) каждые шесть месяцев в отношении транспортных средств, указанных</w:t>
      </w:r>
      <w:r w:rsidRPr="005F012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в пункте 3 настоящей части, с года изготовления которых прошло более пяти лет;</w:t>
      </w:r>
    </w:p>
    <w:p w:rsidR="005F012D" w:rsidRPr="005F012D" w:rsidRDefault="005F012D" w:rsidP="005F012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012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5) каждые шесть месяцев в отношении специализированных транспортных средств и прицепов к ним, предназначенных и оборудованных для перевозок опасных грузов;</w:t>
      </w:r>
    </w:p>
    <w:p w:rsidR="005F012D" w:rsidRPr="005F012D" w:rsidRDefault="005F012D" w:rsidP="005F012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012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6) каждые двенадцать месяцев в отношении следующих транспортных средств (за исключением транспортных средств, указанных в пунктах 3 и 5 настоящей части):</w:t>
      </w:r>
    </w:p>
    <w:p w:rsidR="005F012D" w:rsidRPr="005F012D" w:rsidRDefault="005F012D" w:rsidP="005F012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012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а) грузовые автомобили, разрешенная максимальная масса которых составляет более трех тонн пятисот килограммов;</w:t>
      </w:r>
    </w:p>
    <w:p w:rsidR="005F012D" w:rsidRPr="005F012D" w:rsidRDefault="005F012D" w:rsidP="005F012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012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б) транспортные средства, оборудованные в соответствии с законодательством Российской Федерации устройствами для подачи специальных световых и звуковых сигналов;</w:t>
      </w:r>
    </w:p>
    <w:p w:rsidR="005F012D" w:rsidRPr="005F012D" w:rsidRDefault="005F012D" w:rsidP="005F012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012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в) транспортные средства, предназначенные для обучения управлению транспортными средствами.</w:t>
      </w:r>
    </w:p>
    <w:p w:rsidR="00AB0850" w:rsidRDefault="00AB0850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А.С. Ускова</w:t>
      </w:r>
    </w:p>
    <w:p w:rsidR="002D77B4" w:rsidRPr="007E29F7" w:rsidRDefault="00A374C2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sectPr w:rsidR="002D77B4" w:rsidRPr="007E29F7" w:rsidSect="00AB08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540FA4"/>
    <w:rsid w:val="005F012D"/>
    <w:rsid w:val="00664E98"/>
    <w:rsid w:val="00674D74"/>
    <w:rsid w:val="006B3691"/>
    <w:rsid w:val="007D2F88"/>
    <w:rsid w:val="007E29F7"/>
    <w:rsid w:val="00891EFF"/>
    <w:rsid w:val="008D5513"/>
    <w:rsid w:val="008E7251"/>
    <w:rsid w:val="00913098"/>
    <w:rsid w:val="009A3F8B"/>
    <w:rsid w:val="009B0E9F"/>
    <w:rsid w:val="00A06B31"/>
    <w:rsid w:val="00A374C2"/>
    <w:rsid w:val="00AB0850"/>
    <w:rsid w:val="00AE2457"/>
    <w:rsid w:val="00AE6A90"/>
    <w:rsid w:val="00B32CDE"/>
    <w:rsid w:val="00B84535"/>
    <w:rsid w:val="00BF08A9"/>
    <w:rsid w:val="00C36F31"/>
    <w:rsid w:val="00D47EA5"/>
    <w:rsid w:val="00DA5CA2"/>
    <w:rsid w:val="00DD1E2E"/>
    <w:rsid w:val="00E52987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9F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2025-06-09T04:40:00Z</dcterms:created>
  <dcterms:modified xsi:type="dcterms:W3CDTF">2025-06-09T04:40:00Z</dcterms:modified>
</cp:coreProperties>
</file>