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CD54E3" w:rsidRDefault="00CD54E3" w:rsidP="00CD5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1-й КВАРТАЛ </w:t>
      </w:r>
      <w:r w:rsidRPr="0057589F">
        <w:rPr>
          <w:b/>
          <w:sz w:val="40"/>
          <w:szCs w:val="40"/>
        </w:rPr>
        <w:t>202</w:t>
      </w:r>
      <w:r w:rsidR="00C06314">
        <w:rPr>
          <w:b/>
          <w:sz w:val="40"/>
          <w:szCs w:val="40"/>
        </w:rPr>
        <w:t>5</w:t>
      </w:r>
      <w:r>
        <w:rPr>
          <w:b/>
          <w:sz w:val="28"/>
          <w:szCs w:val="28"/>
        </w:rPr>
        <w:t xml:space="preserve">  ГОДА</w:t>
      </w:r>
    </w:p>
    <w:p w:rsidR="00CD54E3" w:rsidRDefault="00CD54E3" w:rsidP="00CD54E3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CD54E3" w:rsidRDefault="00CD54E3" w:rsidP="00CD54E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Приволжского сельского поселения Мышкинского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A8259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письменн</w:t>
      </w:r>
      <w:r w:rsidR="00365A1F"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  обращени</w:t>
      </w:r>
      <w:r w:rsidR="00365A1F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от граждан.  На личный прием к Главе Приволжского сельского поселения   обращений не поступало.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Все поступившие обращения граждан зарегистрированы и рассмотрены в Администрации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несвоевременное предоставление ответа на обращение,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</w:t>
      </w:r>
      <w:proofErr w:type="gramStart"/>
      <w:r>
        <w:rPr>
          <w:rFonts w:ascii="Times New Roman" w:hAnsi="Times New Roman"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CD54E3" w:rsidRDefault="0057589F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CD54E3">
        <w:rPr>
          <w:rFonts w:ascii="Times New Roman" w:hAnsi="Times New Roman"/>
          <w:sz w:val="26"/>
          <w:szCs w:val="26"/>
        </w:rPr>
        <w:t xml:space="preserve">В основном граждане поднимают вопросы </w:t>
      </w:r>
      <w:r w:rsidR="0033157C">
        <w:rPr>
          <w:rFonts w:ascii="Times New Roman" w:hAnsi="Times New Roman"/>
          <w:sz w:val="26"/>
          <w:szCs w:val="26"/>
        </w:rPr>
        <w:t>благоустройства территорий</w:t>
      </w:r>
      <w:r w:rsidR="00A82599">
        <w:rPr>
          <w:rFonts w:ascii="Times New Roman" w:hAnsi="Times New Roman"/>
          <w:sz w:val="26"/>
          <w:szCs w:val="26"/>
        </w:rPr>
        <w:t xml:space="preserve">, дорожного хозяйства и </w:t>
      </w:r>
      <w:r w:rsidR="00C06314">
        <w:rPr>
          <w:rFonts w:ascii="Times New Roman" w:hAnsi="Times New Roman"/>
          <w:sz w:val="26"/>
          <w:szCs w:val="26"/>
        </w:rPr>
        <w:t>социальные</w:t>
      </w:r>
      <w:r w:rsidR="00A82599">
        <w:rPr>
          <w:rFonts w:ascii="Times New Roman" w:hAnsi="Times New Roman"/>
          <w:sz w:val="26"/>
          <w:szCs w:val="26"/>
        </w:rPr>
        <w:t xml:space="preserve"> вопросы</w:t>
      </w:r>
      <w:r w:rsidR="00CD54E3">
        <w:rPr>
          <w:rFonts w:ascii="Times New Roman" w:hAnsi="Times New Roman"/>
          <w:sz w:val="26"/>
          <w:szCs w:val="26"/>
        </w:rPr>
        <w:t>.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За отчётный период повторные обращения не поступали. 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графиками приема должностных лиц, в отчетном периоде граждане не обращались.  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365A1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-й квартал 202</w:t>
      </w:r>
      <w:r w:rsidR="00C06314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года, по тематике вопросов, содержащихся в обращениях, размещена  на официальном сайте Администрации Приволжского сельского поселения.</w:t>
      </w:r>
    </w:p>
    <w:p w:rsidR="00CD54E3" w:rsidRDefault="00CD54E3" w:rsidP="00CD54E3">
      <w:pPr>
        <w:ind w:firstLine="708"/>
      </w:pPr>
    </w:p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</w:p>
    <w:p w:rsidR="006902C1" w:rsidRDefault="006902C1"/>
    <w:sectPr w:rsidR="006902C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E3"/>
    <w:rsid w:val="00126BD2"/>
    <w:rsid w:val="0033157C"/>
    <w:rsid w:val="00365A1F"/>
    <w:rsid w:val="004D74FA"/>
    <w:rsid w:val="0057589F"/>
    <w:rsid w:val="006164FF"/>
    <w:rsid w:val="006902C1"/>
    <w:rsid w:val="006E5C42"/>
    <w:rsid w:val="00777860"/>
    <w:rsid w:val="007C5B22"/>
    <w:rsid w:val="00A82599"/>
    <w:rsid w:val="00C06314"/>
    <w:rsid w:val="00CD54E3"/>
    <w:rsid w:val="00CD64BC"/>
    <w:rsid w:val="00C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4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4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2</cp:revision>
  <dcterms:created xsi:type="dcterms:W3CDTF">2025-05-29T10:17:00Z</dcterms:created>
  <dcterms:modified xsi:type="dcterms:W3CDTF">2025-05-29T10:17:00Z</dcterms:modified>
</cp:coreProperties>
</file>