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D7" w:rsidRPr="000575D7" w:rsidRDefault="000575D7" w:rsidP="000575D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Ярославская межрайонная</w:t>
      </w:r>
      <w:bookmarkStart w:id="0" w:name="_GoBack"/>
      <w:bookmarkEnd w:id="0"/>
      <w:r w:rsidRPr="000575D7">
        <w:rPr>
          <w:b/>
          <w:bCs/>
          <w:color w:val="333333"/>
          <w:sz w:val="28"/>
          <w:szCs w:val="28"/>
        </w:rPr>
        <w:t xml:space="preserve"> природоохранная прокуратура разъясняет изменения законодательства в сфере экологического контроля (надзора)</w:t>
      </w:r>
    </w:p>
    <w:p w:rsidR="000575D7" w:rsidRPr="000575D7" w:rsidRDefault="000575D7" w:rsidP="000575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75D7">
        <w:rPr>
          <w:color w:val="333333"/>
          <w:sz w:val="28"/>
          <w:szCs w:val="28"/>
        </w:rPr>
        <w:t xml:space="preserve">С 1 марта </w:t>
      </w:r>
      <w:smartTag w:uri="urn:schemas-microsoft-com:office:smarttags" w:element="metricconverter">
        <w:smartTagPr>
          <w:attr w:name="ProductID" w:val="2025 г"/>
        </w:smartTagPr>
        <w:r w:rsidRPr="000575D7">
          <w:rPr>
            <w:color w:val="333333"/>
            <w:sz w:val="28"/>
            <w:szCs w:val="28"/>
          </w:rPr>
          <w:t>2025 г</w:t>
        </w:r>
      </w:smartTag>
      <w:r w:rsidRPr="000575D7">
        <w:rPr>
          <w:color w:val="333333"/>
          <w:sz w:val="28"/>
          <w:szCs w:val="28"/>
        </w:rPr>
        <w:t>. вносятся изменения в перечень разрешительных документов в сфере экологического контроля (надзора).</w:t>
      </w:r>
    </w:p>
    <w:p w:rsidR="000575D7" w:rsidRPr="000575D7" w:rsidRDefault="000575D7" w:rsidP="000575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75D7">
        <w:rPr>
          <w:color w:val="333333"/>
          <w:sz w:val="28"/>
          <w:szCs w:val="28"/>
        </w:rPr>
        <w:t xml:space="preserve">Так, постановлением Правительства Российской Федерации от 11.09.2024 № 1236 «О внесении изменений в постановление Правительства Российской Федерации от 30 июня </w:t>
      </w:r>
      <w:smartTag w:uri="urn:schemas-microsoft-com:office:smarttags" w:element="metricconverter">
        <w:smartTagPr>
          <w:attr w:name="ProductID" w:val="2021 г"/>
        </w:smartTagPr>
        <w:r w:rsidRPr="000575D7">
          <w:rPr>
            <w:color w:val="333333"/>
            <w:sz w:val="28"/>
            <w:szCs w:val="28"/>
          </w:rPr>
          <w:t>2021 г</w:t>
        </w:r>
      </w:smartTag>
      <w:r w:rsidRPr="000575D7">
        <w:rPr>
          <w:color w:val="333333"/>
          <w:sz w:val="28"/>
          <w:szCs w:val="28"/>
        </w:rPr>
        <w:t>. № 1096» установлено, что к разрешительным документам, предоставляемым в рамках федерального государственного экологического надзора, относится решение о включении сведений о юридическом лице, индивидуальном предпринимателе, осуществляющих утилизацию отходов от использования товаров, в реестр юридических лиц и индивидуальных предпринимателей, осуществляющих утилизацию отходов от использования товаров.</w:t>
      </w:r>
    </w:p>
    <w:p w:rsidR="000575D7" w:rsidRPr="000575D7" w:rsidRDefault="000575D7" w:rsidP="000575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75D7">
        <w:rPr>
          <w:color w:val="333333"/>
          <w:sz w:val="28"/>
          <w:szCs w:val="28"/>
        </w:rPr>
        <w:t>Учет объектов контроля осуществляется в том числе при ведении реестра юридических лиц и индивидуальных предпринимателей, осуществляющих утилизацию отходов от использования товаров.</w:t>
      </w:r>
    </w:p>
    <w:p w:rsidR="002F5DF9" w:rsidRDefault="00AD180F" w:rsidP="000575D7">
      <w:pPr>
        <w:jc w:val="both"/>
      </w:pPr>
    </w:p>
    <w:sectPr w:rsidR="002F5DF9" w:rsidSect="0046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5D7"/>
    <w:rsid w:val="000575D7"/>
    <w:rsid w:val="00301D9E"/>
    <w:rsid w:val="003C627D"/>
    <w:rsid w:val="004619B9"/>
    <w:rsid w:val="00AD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75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Михаил</cp:lastModifiedBy>
  <cp:revision>2</cp:revision>
  <dcterms:created xsi:type="dcterms:W3CDTF">2025-05-14T07:36:00Z</dcterms:created>
  <dcterms:modified xsi:type="dcterms:W3CDTF">2025-05-14T07:36:00Z</dcterms:modified>
</cp:coreProperties>
</file>