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D9" w:rsidRPr="007D2CD9" w:rsidRDefault="007D2CD9" w:rsidP="007D2CD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Ярославская межрайонная</w:t>
      </w:r>
      <w:bookmarkStart w:id="0" w:name="_GoBack"/>
      <w:bookmarkEnd w:id="0"/>
      <w:r w:rsidRPr="007D2CD9">
        <w:rPr>
          <w:b/>
          <w:bCs/>
          <w:color w:val="333333"/>
          <w:sz w:val="28"/>
          <w:szCs w:val="28"/>
        </w:rPr>
        <w:t xml:space="preserve"> природоохранная прокуратура разъясняет изменения, внесенные в законодательство о рассмотрении обращений граждан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С 30 марта 2025 года вступили в силу изменения, внесенные в Федеральный закон от 02.05.2006 № 59-ФЗ «О порядке рассмотрения обращений граждан Российской Федерации», в соответствии с которыми обращение в государственный орган, в том числе в орган прокуратуры, орган местного самоуправления или должностному лицу можно подать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Для реализации конституционного права граждан на обращение в органы прокуратуры Российской Федерации на Едином портале прокуратуры функционирует раздел «Интернет-приемная», в котором предусмотрена возможность обращения в форме электронного документа в Волжскую межрегиональную природоохранную прокуратуру и подчиненные межрайонные природоохранные прокуратуры, а также записи на личный прием (с авторизацией).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Кроме того, возможность подачи электронных обращений в Волжскую межрегиональную природоохранную прокуратуру доступна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4" w:history="1">
        <w:r w:rsidRPr="007D2CD9">
          <w:rPr>
            <w:rStyle w:val="a4"/>
            <w:color w:val="4062C4"/>
            <w:sz w:val="28"/>
            <w:szCs w:val="28"/>
          </w:rPr>
          <w:t>https://www.gosuslugi.ru</w:t>
        </w:r>
      </w:hyperlink>
      <w:r w:rsidRPr="007D2CD9">
        <w:rPr>
          <w:color w:val="333333"/>
          <w:sz w:val="28"/>
          <w:szCs w:val="28"/>
        </w:rPr>
        <w:t>).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Обращения, направленные в электронном виде иными способами, не принимаются.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Граждане вправе направить письменное обращение в прокуратуру почтовым отправлением либо оставить в ящике для обращений, расположенном в каждой прокуратуре в доступном месте.</w:t>
      </w:r>
    </w:p>
    <w:p w:rsidR="007D2CD9" w:rsidRPr="007D2CD9" w:rsidRDefault="007D2CD9" w:rsidP="007D2C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D2CD9">
        <w:rPr>
          <w:color w:val="333333"/>
          <w:sz w:val="28"/>
          <w:szCs w:val="28"/>
        </w:rPr>
        <w:t>Также граждане вправе обратиться на личный прием в Волжскую межрегиональную природоохранную прокуратуру и межрайонные природоохранные прокуратуры, ежедневно в рабочее время, который ведется согласно графикам с 09.00 до 18.00, в пятницу с 09.00 до 17.45, перерыв на обед с 13.15 до 14.00.</w:t>
      </w:r>
    </w:p>
    <w:p w:rsidR="002F5DF9" w:rsidRDefault="008A3D06"/>
    <w:sectPr w:rsidR="002F5DF9" w:rsidSect="0020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CD9"/>
    <w:rsid w:val="002039FA"/>
    <w:rsid w:val="00301D9E"/>
    <w:rsid w:val="003C627D"/>
    <w:rsid w:val="007D2CD9"/>
    <w:rsid w:val="008A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CD9"/>
    <w:pPr>
      <w:spacing w:before="100" w:beforeAutospacing="1" w:after="100" w:afterAutospacing="1"/>
    </w:pPr>
  </w:style>
  <w:style w:type="character" w:styleId="a4">
    <w:name w:val="Hyperlink"/>
    <w:basedOn w:val="a0"/>
    <w:rsid w:val="007D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F2SXvOkkyUasvuilIhjRUjJX9I%2BfF2uFvpOACyvjP3E%3D&amp;egid=CRCT%2F36nW8tMNg2e3ic0ebfrSFiF2WD261Kfd9lwr5c%3D&amp;url=https%3A%2F%2Fclick.mail.ru%2Fredir%3Fu%3Dhttps%253A%252F%252Fwww.gosuslugi.ru%26c%3Dswm%26r%3Dhttp%26o%3Dmail%26v%3D3%26s%3Df3dbbb63a7e5cd93&amp;uidl=16529417301482289120&amp;from=vmpp2014%40mail.ru&amp;to=&amp;email=vmpp2014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Прокуратура РФ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2025-05-14T07:41:00Z</dcterms:created>
  <dcterms:modified xsi:type="dcterms:W3CDTF">2025-05-14T07:41:00Z</dcterms:modified>
</cp:coreProperties>
</file>