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62" w:rsidRPr="00192462" w:rsidRDefault="00192462" w:rsidP="00192462">
      <w:pPr>
        <w:shd w:val="clear" w:color="auto" w:fill="FFFFFF"/>
        <w:spacing w:line="451" w:lineRule="atLeast"/>
        <w:ind w:firstLine="709"/>
        <w:jc w:val="both"/>
        <w:rPr>
          <w:b/>
          <w:bCs/>
          <w:color w:val="333333"/>
          <w:sz w:val="28"/>
          <w:szCs w:val="28"/>
        </w:rPr>
      </w:pPr>
      <w:r w:rsidRPr="00192462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природоохранной прокуратуры </w:t>
      </w:r>
      <w:bookmarkStart w:id="0" w:name="_GoBack"/>
      <w:r w:rsidRPr="00192462">
        <w:rPr>
          <w:b/>
          <w:bCs/>
          <w:color w:val="333333"/>
          <w:sz w:val="28"/>
          <w:szCs w:val="28"/>
        </w:rPr>
        <w:t>должностное лицо администрации привлечено к административной ответственности за самоуправство</w:t>
      </w:r>
    </w:p>
    <w:bookmarkEnd w:id="0"/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>Ярославской межрайонной природоохранной прокуратурой по обращению гражданина проведена проверка исполнения законодательства в сфере исполнения полномочий по муниципальному земельному контролю.</w:t>
      </w:r>
    </w:p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 xml:space="preserve">Установлено, что должностным лицом администрации </w:t>
      </w:r>
      <w:proofErr w:type="spellStart"/>
      <w:r w:rsidRPr="00192462">
        <w:rPr>
          <w:color w:val="333333"/>
          <w:sz w:val="28"/>
          <w:szCs w:val="28"/>
        </w:rPr>
        <w:t>Тутаевского</w:t>
      </w:r>
      <w:proofErr w:type="spellEnd"/>
      <w:r w:rsidRPr="00192462">
        <w:rPr>
          <w:color w:val="333333"/>
          <w:sz w:val="28"/>
          <w:szCs w:val="28"/>
        </w:rPr>
        <w:t xml:space="preserve"> муниципального района самовольно, вопреки установленному порядку осуществления муниципального земельного контроля, в отсутствие закрепленных соответствующих полномочий утверждено задание на проведение контрольного (надзорного) мероприятия без взаимодействия с контролируемым лицом, объявлено предостережение, незаконно и необоснованно определен вид муниципального контроля, при осуществлении которого выявлены нарушения обязательных требований земельного законодательства, необходимые мероприятия в рамках муниципального контроля в сфере благоустройства не проведены, предписание об устранении выявленных нарушений не выдано.</w:t>
      </w:r>
    </w:p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 xml:space="preserve">По постановлению природоохранного прокурора мировым судьей судебного участка </w:t>
      </w:r>
      <w:proofErr w:type="spellStart"/>
      <w:r w:rsidRPr="00192462">
        <w:rPr>
          <w:color w:val="333333"/>
          <w:sz w:val="28"/>
          <w:szCs w:val="28"/>
        </w:rPr>
        <w:t>Тутаевского</w:t>
      </w:r>
      <w:proofErr w:type="spellEnd"/>
      <w:r w:rsidRPr="00192462">
        <w:rPr>
          <w:color w:val="333333"/>
          <w:sz w:val="28"/>
          <w:szCs w:val="28"/>
        </w:rPr>
        <w:t xml:space="preserve"> района Ярославской области должностное лицо привлечено к административной ответственности по ст. 19.1 КоАП РФ (самоуправство) с назначением наказания в виде штрафа.</w:t>
      </w:r>
    </w:p>
    <w:p w:rsidR="00192462" w:rsidRPr="00192462" w:rsidRDefault="00192462" w:rsidP="00192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92462">
        <w:rPr>
          <w:color w:val="333333"/>
          <w:sz w:val="28"/>
          <w:szCs w:val="28"/>
        </w:rPr>
        <w:t>С целью устранения нарушений закона в адрес главы органа местного самоуправления внесено представление, по результатам рассмотрения которого приняты меры по устранению нарушений.</w:t>
      </w:r>
    </w:p>
    <w:p w:rsidR="002F5DF9" w:rsidRDefault="00846FEC"/>
    <w:sectPr w:rsidR="002F5DF9" w:rsidSect="008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2462"/>
    <w:rsid w:val="00192462"/>
    <w:rsid w:val="00301D9E"/>
    <w:rsid w:val="003C627D"/>
    <w:rsid w:val="00846FEC"/>
    <w:rsid w:val="008B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4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2025-05-14T06:38:00Z</dcterms:created>
  <dcterms:modified xsi:type="dcterms:W3CDTF">2025-05-14T06:38:00Z</dcterms:modified>
</cp:coreProperties>
</file>