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1B" w:rsidRDefault="0002301B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2301B">
        <w:rPr>
          <w:b/>
          <w:bCs/>
          <w:color w:val="333333"/>
          <w:sz w:val="28"/>
          <w:szCs w:val="28"/>
        </w:rPr>
        <w:t>В Ярославской области благодаря вмешательству природоохранной прокурат</w:t>
      </w:r>
      <w:r>
        <w:rPr>
          <w:b/>
          <w:bCs/>
          <w:color w:val="333333"/>
          <w:sz w:val="28"/>
          <w:szCs w:val="28"/>
        </w:rPr>
        <w:t>уры ликвидирована несанкциониров</w:t>
      </w:r>
      <w:r w:rsidRPr="0002301B">
        <w:rPr>
          <w:b/>
          <w:bCs/>
          <w:color w:val="333333"/>
          <w:sz w:val="28"/>
          <w:szCs w:val="28"/>
        </w:rPr>
        <w:t>анная свалка</w:t>
      </w:r>
    </w:p>
    <w:p w:rsidR="0002301B" w:rsidRDefault="0002301B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 xml:space="preserve">В ходе проведения проверки по обращению, поступившему на личном приеме первого заместителя Волжского межрегионального природоохранного прокурора, установлен факт наличия на земельном участке сельскохозяйственного назначения вблизи деревни </w:t>
      </w:r>
      <w:proofErr w:type="spellStart"/>
      <w:r w:rsidRPr="00BE0F03">
        <w:rPr>
          <w:color w:val="333333"/>
          <w:sz w:val="28"/>
          <w:szCs w:val="28"/>
        </w:rPr>
        <w:t>Липовицы</w:t>
      </w:r>
      <w:proofErr w:type="spellEnd"/>
      <w:r w:rsidRPr="00BE0F03">
        <w:rPr>
          <w:color w:val="333333"/>
          <w:sz w:val="28"/>
          <w:szCs w:val="28"/>
        </w:rPr>
        <w:t xml:space="preserve"> Некрасовского района Ярославской области несанкциониро</w:t>
      </w:r>
      <w:bookmarkStart w:id="0" w:name="_GoBack"/>
      <w:bookmarkEnd w:id="0"/>
      <w:r w:rsidRPr="00BE0F03">
        <w:rPr>
          <w:color w:val="333333"/>
          <w:sz w:val="28"/>
          <w:szCs w:val="28"/>
        </w:rPr>
        <w:t>ванной свалки твердых коммунальных отходов</w:t>
      </w:r>
      <w:r w:rsidRPr="00BE0F03">
        <w:rPr>
          <w:color w:val="000000"/>
          <w:sz w:val="28"/>
          <w:szCs w:val="28"/>
        </w:rPr>
        <w:t>, площадью 150 кв.м.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>Ярославской межрайонной природоохранной прокуратурой в суд направлено исковое заявление к собственнику земельного участка с требованием о ликвидации несанкционированной свалки отходов.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>Требования прокуратуры удовлетворены в полном объеме.</w:t>
      </w:r>
    </w:p>
    <w:p w:rsid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>В мае 2023 года несанкционированная свалка отходов ликвидирована, с территории участка вывезено 15 куб.м. отходов</w:t>
      </w:r>
    </w:p>
    <w:p w:rsidR="00D55C40" w:rsidRPr="00BE0F03" w:rsidRDefault="00D55C40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512F05" w:rsidRDefault="00D55C40">
      <w:r>
        <w:rPr>
          <w:noProof/>
          <w:lang w:eastAsia="ru-RU"/>
        </w:rPr>
        <w:drawing>
          <wp:inline distT="0" distB="0" distL="0" distR="0">
            <wp:extent cx="2791262" cy="3129093"/>
            <wp:effectExtent l="19050" t="0" r="9088" b="0"/>
            <wp:docPr id="3" name="Рисунок 2" descr="C:\Users\Михаил\Desktop\PHOTO-2023-06-01-10-54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PHOTO-2023-06-01-10-54-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76" cy="313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C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33875" cy="3129092"/>
            <wp:effectExtent l="19050" t="0" r="0" b="0"/>
            <wp:docPr id="4" name="Рисунок 3" descr="C:\Users\Михаил\Desktop\PHOTO-2023-06-01-10-54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Desktop\PHOTO-2023-06-01-10-54-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75" cy="312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C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512F05" w:rsidSect="0075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31FB"/>
    <w:rsid w:val="0002301B"/>
    <w:rsid w:val="003C7A76"/>
    <w:rsid w:val="00465EEC"/>
    <w:rsid w:val="004C31FB"/>
    <w:rsid w:val="0075174A"/>
    <w:rsid w:val="008A0711"/>
    <w:rsid w:val="008C394B"/>
    <w:rsid w:val="009236BC"/>
    <w:rsid w:val="00A63867"/>
    <w:rsid w:val="00BE0F03"/>
    <w:rsid w:val="00D55C40"/>
    <w:rsid w:val="00E9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2023-06-27T10:53:00Z</dcterms:created>
  <dcterms:modified xsi:type="dcterms:W3CDTF">2023-06-27T10:53:00Z</dcterms:modified>
</cp:coreProperties>
</file>