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DC2A85" w:rsidRPr="00BE0E9C" w:rsidRDefault="00BE0E9C" w:rsidP="00BE0E9C">
      <w:pPr>
        <w:spacing w:before="120"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BE0E9C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BE0E9C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="00DC2A85" w:rsidRPr="00BE0E9C">
        <w:rPr>
          <w:rFonts w:ascii="Segoe UI" w:hAnsi="Segoe UI" w:cs="Segoe UI"/>
          <w:b/>
          <w:sz w:val="28"/>
          <w:szCs w:val="28"/>
        </w:rPr>
        <w:t xml:space="preserve"> «</w:t>
      </w:r>
      <w:r w:rsidRPr="00BE0E9C">
        <w:rPr>
          <w:rFonts w:ascii="Segoe UI" w:hAnsi="Segoe UI" w:cs="Segoe UI"/>
          <w:b/>
          <w:sz w:val="28"/>
          <w:szCs w:val="28"/>
        </w:rPr>
        <w:t>Перераспределение земельных участков</w:t>
      </w:r>
      <w:r w:rsidR="00DC2A85" w:rsidRPr="00BE0E9C">
        <w:rPr>
          <w:rFonts w:ascii="Segoe UI" w:hAnsi="Segoe UI" w:cs="Segoe UI"/>
          <w:b/>
          <w:sz w:val="28"/>
          <w:szCs w:val="28"/>
        </w:rPr>
        <w:t>»</w:t>
      </w:r>
    </w:p>
    <w:p w:rsidR="00DC2A85" w:rsidRPr="00BE0E9C" w:rsidRDefault="00DC2A85" w:rsidP="00DC2A85">
      <w:pPr>
        <w:spacing w:before="120" w:after="0" w:line="240" w:lineRule="auto"/>
        <w:jc w:val="both"/>
        <w:rPr>
          <w:rFonts w:ascii="Segoe UI" w:hAnsi="Segoe UI" w:cs="Segoe UI"/>
          <w:b/>
          <w:sz w:val="28"/>
          <w:szCs w:val="28"/>
        </w:rPr>
      </w:pPr>
    </w:p>
    <w:p w:rsidR="00BE0E9C" w:rsidRPr="00BE0E9C" w:rsidRDefault="00DC2A85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 xml:space="preserve">     </w:t>
      </w:r>
      <w:r w:rsidR="00BE0E9C" w:rsidRPr="00BE0E9C">
        <w:rPr>
          <w:rFonts w:ascii="Segoe UI" w:hAnsi="Segoe UI" w:cs="Segoe UI"/>
          <w:sz w:val="24"/>
          <w:szCs w:val="24"/>
        </w:rPr>
        <w:t xml:space="preserve">24 апреля </w:t>
      </w:r>
      <w:r w:rsidR="00BE0E9C" w:rsidRPr="00BE0E9C">
        <w:rPr>
          <w:rFonts w:ascii="Segoe UI" w:hAnsi="Segoe UI" w:cs="Segoe UI"/>
          <w:color w:val="000000"/>
          <w:sz w:val="24"/>
          <w:szCs w:val="24"/>
        </w:rPr>
        <w:t>в 14:00 (</w:t>
      </w:r>
      <w:proofErr w:type="spellStart"/>
      <w:proofErr w:type="gramStart"/>
      <w:r w:rsidR="00BE0E9C" w:rsidRPr="00BE0E9C">
        <w:rPr>
          <w:rFonts w:ascii="Segoe UI" w:hAnsi="Segoe UI" w:cs="Segoe UI"/>
          <w:color w:val="000000"/>
          <w:sz w:val="24"/>
          <w:szCs w:val="24"/>
        </w:rPr>
        <w:t>Мск</w:t>
      </w:r>
      <w:proofErr w:type="spellEnd"/>
      <w:proofErr w:type="gramEnd"/>
      <w:r w:rsidR="00BE0E9C" w:rsidRPr="00BE0E9C">
        <w:rPr>
          <w:rFonts w:ascii="Segoe UI" w:hAnsi="Segoe UI" w:cs="Segoe UI"/>
          <w:sz w:val="24"/>
          <w:szCs w:val="24"/>
        </w:rPr>
        <w:t xml:space="preserve">) ждем вас на </w:t>
      </w:r>
      <w:proofErr w:type="spellStart"/>
      <w:r w:rsidR="00BE0E9C" w:rsidRPr="00BE0E9C">
        <w:rPr>
          <w:rFonts w:ascii="Segoe UI" w:hAnsi="Segoe UI" w:cs="Segoe UI"/>
          <w:sz w:val="24"/>
          <w:szCs w:val="24"/>
        </w:rPr>
        <w:t>вебинаре</w:t>
      </w:r>
      <w:proofErr w:type="spellEnd"/>
      <w:r w:rsidR="00BE0E9C" w:rsidRPr="00BE0E9C">
        <w:rPr>
          <w:rFonts w:ascii="Segoe UI" w:hAnsi="Segoe UI" w:cs="Segoe UI"/>
          <w:sz w:val="24"/>
          <w:szCs w:val="24"/>
        </w:rPr>
        <w:t xml:space="preserve"> по актуальным вопросам перераспределения земельных участков.</w:t>
      </w: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>Перераспределение земельных участков - это не только законный способ увеличить площадь земельных уч</w:t>
      </w:r>
      <w:bookmarkStart w:id="0" w:name="_GoBack"/>
      <w:bookmarkEnd w:id="0"/>
      <w:r w:rsidRPr="00BE0E9C">
        <w:rPr>
          <w:rFonts w:ascii="Segoe UI" w:hAnsi="Segoe UI" w:cs="Segoe UI"/>
          <w:sz w:val="24"/>
          <w:szCs w:val="24"/>
        </w:rPr>
        <w:t>астков, но и способ решить споры между собственниками смежных земельных участков.</w:t>
      </w: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>Кроме того может возникнуть ситуация, когда в рамках осуществления мероприятий муниципального или государственного земельного надзора выявлено нарушение в виде захвата земель не принадлежащих собственнику земельного участка. Такой  самовольный захват можно узаконить с помощью перераспределения.</w:t>
      </w: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>Статьей 11.7 ЗК РФ установлены виды перераспределения земельных участков.</w:t>
      </w: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>Основным условием перераспределения земельных участков, находящихся в частной собственности, является соглашения об условиях такого перераспределения.</w:t>
      </w: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>Если же в перераспределении земельных участков участвуют земли или земельные участки, находящиеся в государственной или муниципальной собственности, то процедура значительно усложняется, в том числе из-за дополнительных требований к участкам и комплекту документов.</w:t>
      </w: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 xml:space="preserve">Эксперты </w:t>
      </w:r>
      <w:proofErr w:type="spellStart"/>
      <w:r w:rsidRPr="00BE0E9C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BE0E9C">
        <w:rPr>
          <w:rFonts w:ascii="Segoe UI" w:hAnsi="Segoe UI" w:cs="Segoe UI"/>
          <w:sz w:val="24"/>
          <w:szCs w:val="24"/>
        </w:rPr>
        <w:t xml:space="preserve"> по Республике Карелия и приглашенный эксперт от Министерства имущественных и земельных отношений Республики Карелия поделятся своим опытом и знаниями по проблеме перераспределения земельных участков, опишут конкретные ситуации и случаи из своей практики и расскажут о возможных путях решения проблем.</w:t>
      </w: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BE0E9C">
        <w:rPr>
          <w:rFonts w:ascii="Segoe UI" w:hAnsi="Segoe UI" w:cs="Segoe UI"/>
          <w:b/>
          <w:sz w:val="24"/>
          <w:szCs w:val="24"/>
        </w:rPr>
        <w:t xml:space="preserve">В ходе </w:t>
      </w:r>
      <w:proofErr w:type="spellStart"/>
      <w:r w:rsidRPr="00BE0E9C">
        <w:rPr>
          <w:rFonts w:ascii="Segoe UI" w:hAnsi="Segoe UI" w:cs="Segoe UI"/>
          <w:b/>
          <w:sz w:val="24"/>
          <w:szCs w:val="24"/>
        </w:rPr>
        <w:t>вебинара</w:t>
      </w:r>
      <w:proofErr w:type="spellEnd"/>
      <w:r w:rsidRPr="00BE0E9C">
        <w:rPr>
          <w:rFonts w:ascii="Segoe UI" w:hAnsi="Segoe UI" w:cs="Segoe UI"/>
          <w:b/>
          <w:sz w:val="24"/>
          <w:szCs w:val="24"/>
        </w:rPr>
        <w:t xml:space="preserve"> расскажут:</w:t>
      </w:r>
    </w:p>
    <w:p w:rsidR="00BE0E9C" w:rsidRPr="00BE0E9C" w:rsidRDefault="00BE0E9C" w:rsidP="00BE0E9C">
      <w:pPr>
        <w:pStyle w:val="ab"/>
        <w:numPr>
          <w:ilvl w:val="0"/>
          <w:numId w:val="11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>О документах необходимых для заключения соглашения о перераспределении земельных участков.</w:t>
      </w:r>
    </w:p>
    <w:p w:rsidR="00BE0E9C" w:rsidRPr="00BE0E9C" w:rsidRDefault="00BE0E9C" w:rsidP="00BE0E9C">
      <w:pPr>
        <w:pStyle w:val="ab"/>
        <w:numPr>
          <w:ilvl w:val="0"/>
          <w:numId w:val="11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>Какие требования предъявляются к документам при перераспределении земельных участков?</w:t>
      </w:r>
    </w:p>
    <w:p w:rsidR="00BE0E9C" w:rsidRPr="00BE0E9C" w:rsidRDefault="00BE0E9C" w:rsidP="00BE0E9C">
      <w:pPr>
        <w:pStyle w:val="ab"/>
        <w:numPr>
          <w:ilvl w:val="0"/>
          <w:numId w:val="11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>В каких случаях необходим проект межевания территории и схема расположения участка?</w:t>
      </w:r>
    </w:p>
    <w:p w:rsidR="00BE0E9C" w:rsidRPr="00BE0E9C" w:rsidRDefault="00BE0E9C" w:rsidP="00BE0E9C">
      <w:pPr>
        <w:pStyle w:val="ab"/>
        <w:numPr>
          <w:ilvl w:val="0"/>
          <w:numId w:val="11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>Основные ошибки, допускаемые при подготовке документов.</w:t>
      </w:r>
    </w:p>
    <w:p w:rsidR="00BE0E9C" w:rsidRPr="00BE0E9C" w:rsidRDefault="00BE0E9C" w:rsidP="00BE0E9C">
      <w:pPr>
        <w:pStyle w:val="ab"/>
        <w:spacing w:after="0"/>
        <w:jc w:val="both"/>
        <w:rPr>
          <w:rFonts w:ascii="Segoe UI" w:hAnsi="Segoe UI" w:cs="Segoe UI"/>
          <w:sz w:val="24"/>
          <w:szCs w:val="24"/>
        </w:rPr>
      </w:pP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 xml:space="preserve">Участники </w:t>
      </w:r>
      <w:proofErr w:type="spellStart"/>
      <w:r w:rsidRPr="00BE0E9C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BE0E9C">
        <w:rPr>
          <w:rFonts w:ascii="Segoe UI" w:hAnsi="Segoe UI" w:cs="Segoe UI"/>
          <w:sz w:val="24"/>
          <w:szCs w:val="24"/>
        </w:rPr>
        <w:t xml:space="preserve"> смогут задать свой вопрос в онлайн-режиме и получить консультацию экспертов. К тому же есть возможность направить </w:t>
      </w:r>
      <w:r w:rsidRPr="00BE0E9C">
        <w:rPr>
          <w:rFonts w:ascii="Segoe UI" w:hAnsi="Segoe UI" w:cs="Segoe UI"/>
          <w:b/>
          <w:sz w:val="24"/>
          <w:szCs w:val="24"/>
        </w:rPr>
        <w:t xml:space="preserve">вопросы по теме </w:t>
      </w:r>
      <w:proofErr w:type="spellStart"/>
      <w:r w:rsidRPr="00BE0E9C">
        <w:rPr>
          <w:rFonts w:ascii="Segoe UI" w:hAnsi="Segoe UI" w:cs="Segoe UI"/>
          <w:b/>
          <w:sz w:val="24"/>
          <w:szCs w:val="24"/>
        </w:rPr>
        <w:t>вебинара</w:t>
      </w:r>
      <w:proofErr w:type="spellEnd"/>
      <w:r w:rsidRPr="00BE0E9C">
        <w:rPr>
          <w:rFonts w:ascii="Segoe UI" w:hAnsi="Segoe UI" w:cs="Segoe UI"/>
          <w:b/>
          <w:sz w:val="24"/>
          <w:szCs w:val="24"/>
        </w:rPr>
        <w:t xml:space="preserve"> заранее на электронный адрес</w:t>
      </w:r>
      <w:r w:rsidRPr="00BE0E9C">
        <w:rPr>
          <w:rFonts w:ascii="Segoe UI" w:hAnsi="Segoe UI" w:cs="Segoe UI"/>
          <w:sz w:val="24"/>
          <w:szCs w:val="24"/>
        </w:rPr>
        <w:t xml:space="preserve"> - </w:t>
      </w:r>
      <w:r w:rsidRPr="00BE0E9C">
        <w:rPr>
          <w:rFonts w:ascii="Segoe UI" w:hAnsi="Segoe UI" w:cs="Segoe UI"/>
          <w:b/>
          <w:sz w:val="24"/>
          <w:szCs w:val="24"/>
        </w:rPr>
        <w:t>info@10.kadastr.ru.</w:t>
      </w: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BE0E9C">
        <w:rPr>
          <w:rFonts w:ascii="Segoe UI" w:hAnsi="Segoe UI" w:cs="Segoe UI"/>
          <w:sz w:val="24"/>
          <w:szCs w:val="24"/>
        </w:rPr>
        <w:t xml:space="preserve">Продолжительность </w:t>
      </w:r>
      <w:proofErr w:type="spellStart"/>
      <w:r w:rsidRPr="00BE0E9C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BE0E9C">
        <w:rPr>
          <w:rFonts w:ascii="Segoe UI" w:hAnsi="Segoe UI" w:cs="Segoe UI"/>
          <w:sz w:val="24"/>
          <w:szCs w:val="24"/>
        </w:rPr>
        <w:t xml:space="preserve"> – 90 мин., стоимость участия – 1600 руб.</w:t>
      </w:r>
    </w:p>
    <w:p w:rsidR="00BE0E9C" w:rsidRPr="00BE0E9C" w:rsidRDefault="00BE0E9C" w:rsidP="00BE0E9C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 w:rsidRPr="00BE0E9C">
        <w:rPr>
          <w:rFonts w:ascii="Segoe UI" w:hAnsi="Segoe UI" w:cs="Segoe UI"/>
        </w:rPr>
        <w:t>Оплата принимается до 21 апреля включительно.</w:t>
      </w:r>
    </w:p>
    <w:p w:rsidR="00BE0E9C" w:rsidRDefault="00BE0E9C" w:rsidP="00BE0E9C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BE0E9C">
        <w:rPr>
          <w:rFonts w:ascii="Segoe UI" w:hAnsi="Segoe UI" w:cs="Segoe UI"/>
          <w:color w:val="000000"/>
          <w:shd w:val="clear" w:color="auto" w:fill="FFFFFF"/>
        </w:rPr>
        <w:t>Заключаем договоры с физическими и юридическими лицами.</w:t>
      </w:r>
    </w:p>
    <w:p w:rsidR="00BE0E9C" w:rsidRPr="00BE0E9C" w:rsidRDefault="00BE0E9C" w:rsidP="00BE0E9C">
      <w:pPr>
        <w:spacing w:after="0"/>
        <w:jc w:val="both"/>
        <w:rPr>
          <w:rFonts w:ascii="Segoe UI" w:eastAsia="Calibri" w:hAnsi="Segoe UI" w:cs="Segoe UI"/>
          <w:sz w:val="24"/>
          <w:szCs w:val="24"/>
        </w:rPr>
      </w:pPr>
      <w:r w:rsidRPr="00BE0E9C">
        <w:rPr>
          <w:rFonts w:ascii="Segoe UI" w:hAnsi="Segoe UI" w:cs="Segoe UI"/>
          <w:b/>
          <w:sz w:val="24"/>
          <w:szCs w:val="24"/>
        </w:rPr>
        <w:t>По всем возникающим вопросам обращаться по тел.: 8(8142) 71-73-46 (</w:t>
      </w:r>
      <w:r w:rsidRPr="00BE0E9C">
        <w:rPr>
          <w:rFonts w:ascii="Segoe UI" w:hAnsi="Segoe UI" w:cs="Segoe UI"/>
          <w:b/>
          <w:sz w:val="24"/>
          <w:szCs w:val="24"/>
          <w:lang w:val="en-US"/>
        </w:rPr>
        <w:t>IP</w:t>
      </w:r>
      <w:r w:rsidRPr="00BE0E9C">
        <w:rPr>
          <w:rFonts w:ascii="Segoe UI" w:hAnsi="Segoe UI" w:cs="Segoe UI"/>
          <w:b/>
          <w:sz w:val="24"/>
          <w:szCs w:val="24"/>
        </w:rPr>
        <w:t>– 2021). Контактное лицо – Макарова Юлия Владимировна.</w:t>
      </w:r>
    </w:p>
    <w:p w:rsidR="00BE0E9C" w:rsidRPr="00BE0E9C" w:rsidRDefault="00BE0E9C" w:rsidP="00BE0E9C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BE0E9C">
        <w:rPr>
          <w:rFonts w:ascii="Segoe UI" w:hAnsi="Segoe UI" w:cs="Segoe UI"/>
          <w:b/>
          <w:sz w:val="24"/>
          <w:szCs w:val="24"/>
        </w:rPr>
        <w:t>Подключайтесь! Будет интересно.</w:t>
      </w:r>
    </w:p>
    <w:p w:rsidR="00BE0E9C" w:rsidRPr="00BE0E9C" w:rsidRDefault="00BE0E9C" w:rsidP="00BE0E9C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BE0E9C" w:rsidRPr="00BE0E9C" w:rsidRDefault="00BE0E9C" w:rsidP="00BE0E9C">
      <w:pPr>
        <w:spacing w:after="0"/>
        <w:ind w:firstLine="426"/>
        <w:jc w:val="both"/>
        <w:rPr>
          <w:rFonts w:ascii="Segoe UI" w:eastAsia="Calibri" w:hAnsi="Segoe UI" w:cs="Segoe UI"/>
          <w:sz w:val="24"/>
          <w:szCs w:val="24"/>
        </w:rPr>
      </w:pPr>
      <w:r w:rsidRPr="00BE0E9C">
        <w:rPr>
          <w:rFonts w:ascii="Segoe UI" w:eastAsia="Calibri" w:hAnsi="Segoe UI" w:cs="Segoe UI"/>
          <w:sz w:val="24"/>
          <w:szCs w:val="24"/>
        </w:rPr>
        <w:t>Для участия Вы можете подать заявку до 20 апреля 2023 года:</w:t>
      </w:r>
    </w:p>
    <w:p w:rsidR="00BE0E9C" w:rsidRPr="00BE0E9C" w:rsidRDefault="00BE0E9C" w:rsidP="00BE0E9C">
      <w:pPr>
        <w:numPr>
          <w:ilvl w:val="0"/>
          <w:numId w:val="12"/>
        </w:numPr>
        <w:suppressAutoHyphens/>
        <w:spacing w:after="0"/>
        <w:ind w:firstLine="426"/>
        <w:jc w:val="both"/>
        <w:rPr>
          <w:rFonts w:ascii="Segoe UI" w:eastAsia="Calibri" w:hAnsi="Segoe UI" w:cs="Segoe UI"/>
          <w:sz w:val="24"/>
          <w:szCs w:val="24"/>
        </w:rPr>
      </w:pPr>
      <w:r w:rsidRPr="00BE0E9C">
        <w:rPr>
          <w:rFonts w:ascii="Segoe UI" w:eastAsia="Calibri" w:hAnsi="Segoe UI" w:cs="Segoe UI"/>
          <w:sz w:val="24"/>
          <w:szCs w:val="24"/>
        </w:rPr>
        <w:t xml:space="preserve">по адресу электронной почты: </w:t>
      </w:r>
      <w:hyperlink r:id="rId7" w:history="1">
        <w:r w:rsidRPr="00BE0E9C">
          <w:rPr>
            <w:rStyle w:val="a4"/>
            <w:rFonts w:ascii="Segoe UI" w:eastAsia="Calibri" w:hAnsi="Segoe UI" w:cs="Segoe UI"/>
            <w:sz w:val="24"/>
            <w:szCs w:val="24"/>
          </w:rPr>
          <w:t>filial@10.kadastr.ru</w:t>
        </w:r>
      </w:hyperlink>
      <w:r w:rsidRPr="00BE0E9C">
        <w:rPr>
          <w:rFonts w:ascii="Segoe UI" w:hAnsi="Segoe UI" w:cs="Segoe UI"/>
          <w:sz w:val="24"/>
          <w:szCs w:val="24"/>
        </w:rPr>
        <w:t xml:space="preserve"> (</w:t>
      </w:r>
      <w:r w:rsidRPr="00BE0E9C">
        <w:rPr>
          <w:rFonts w:ascii="Segoe UI" w:eastAsia="Calibri" w:hAnsi="Segoe UI" w:cs="Segoe UI"/>
          <w:sz w:val="24"/>
          <w:szCs w:val="24"/>
        </w:rPr>
        <w:t>Квитанция на оплату будет направлена на адрес электронной почты, указанный Вами);</w:t>
      </w:r>
    </w:p>
    <w:p w:rsidR="00BE0E9C" w:rsidRPr="00BE0E9C" w:rsidRDefault="00BE0E9C" w:rsidP="00BE0E9C">
      <w:pPr>
        <w:numPr>
          <w:ilvl w:val="0"/>
          <w:numId w:val="12"/>
        </w:numPr>
        <w:suppressAutoHyphens/>
        <w:spacing w:after="0"/>
        <w:ind w:firstLine="426"/>
        <w:jc w:val="both"/>
        <w:rPr>
          <w:rFonts w:ascii="Segoe UI" w:eastAsia="Calibri" w:hAnsi="Segoe UI" w:cs="Segoe UI"/>
          <w:sz w:val="24"/>
          <w:szCs w:val="24"/>
        </w:rPr>
      </w:pPr>
      <w:r w:rsidRPr="00BE0E9C">
        <w:rPr>
          <w:rFonts w:ascii="Segoe UI" w:eastAsia="Calibri" w:hAnsi="Segoe UI" w:cs="Segoe UI"/>
          <w:sz w:val="24"/>
          <w:szCs w:val="24"/>
        </w:rPr>
        <w:t>по телефону 8 (8142) 71-73-46 (доб.2);</w:t>
      </w:r>
    </w:p>
    <w:p w:rsidR="00BE0E9C" w:rsidRPr="00BE0E9C" w:rsidRDefault="00BE0E9C" w:rsidP="00BE0E9C">
      <w:pPr>
        <w:pStyle w:val="a3"/>
        <w:spacing w:before="0" w:beforeAutospacing="0" w:after="0" w:afterAutospacing="0" w:line="276" w:lineRule="auto"/>
        <w:ind w:firstLine="360"/>
        <w:jc w:val="both"/>
        <w:rPr>
          <w:rFonts w:ascii="Segoe UI" w:hAnsi="Segoe UI" w:cs="Segoe UI"/>
          <w:b/>
          <w:color w:val="000000"/>
          <w:shd w:val="clear" w:color="auto" w:fill="FFFFFF"/>
        </w:rPr>
      </w:pPr>
      <w:r w:rsidRPr="00BE0E9C">
        <w:rPr>
          <w:rFonts w:ascii="Segoe UI" w:hAnsi="Segoe UI" w:cs="Segoe UI"/>
          <w:b/>
          <w:color w:val="000000"/>
          <w:shd w:val="clear" w:color="auto" w:fill="FFFFFF"/>
        </w:rPr>
        <w:t xml:space="preserve">Ссылка для участия в </w:t>
      </w:r>
      <w:proofErr w:type="spellStart"/>
      <w:r w:rsidRPr="00BE0E9C">
        <w:rPr>
          <w:rFonts w:ascii="Segoe UI" w:hAnsi="Segoe UI" w:cs="Segoe UI"/>
          <w:b/>
          <w:color w:val="000000"/>
          <w:shd w:val="clear" w:color="auto" w:fill="FFFFFF"/>
        </w:rPr>
        <w:t>вебинаре</w:t>
      </w:r>
      <w:proofErr w:type="spellEnd"/>
      <w:r w:rsidRPr="00BE0E9C">
        <w:rPr>
          <w:rFonts w:ascii="Segoe UI" w:hAnsi="Segoe UI" w:cs="Segoe UI"/>
          <w:b/>
          <w:color w:val="000000"/>
          <w:shd w:val="clear" w:color="auto" w:fill="FFFFFF"/>
        </w:rPr>
        <w:t xml:space="preserve"> будет направлена после осуществления оплаты.</w:t>
      </w:r>
    </w:p>
    <w:p w:rsidR="00BE0E9C" w:rsidRPr="00BE0E9C" w:rsidRDefault="00BE0E9C" w:rsidP="00BE0E9C">
      <w:pPr>
        <w:pStyle w:val="a3"/>
        <w:spacing w:before="0" w:beforeAutospacing="0" w:after="0" w:afterAutospacing="0" w:line="276" w:lineRule="auto"/>
        <w:ind w:firstLine="360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BE0E9C" w:rsidRPr="00BE0E9C" w:rsidRDefault="00BE0E9C" w:rsidP="00BE0E9C">
      <w:pPr>
        <w:spacing w:after="0"/>
        <w:ind w:firstLine="426"/>
        <w:jc w:val="both"/>
        <w:rPr>
          <w:rFonts w:ascii="Segoe UI" w:eastAsia="Calibri" w:hAnsi="Segoe UI" w:cs="Segoe UI"/>
          <w:sz w:val="24"/>
          <w:szCs w:val="24"/>
        </w:rPr>
      </w:pPr>
      <w:r w:rsidRPr="00BE0E9C">
        <w:rPr>
          <w:rFonts w:ascii="Segoe UI" w:eastAsia="Calibri" w:hAnsi="Segoe UI" w:cs="Segoe UI"/>
          <w:sz w:val="24"/>
          <w:szCs w:val="24"/>
        </w:rPr>
        <w:t>Перечень необходимых документов для оказания услуги:</w:t>
      </w:r>
    </w:p>
    <w:p w:rsidR="00BE0E9C" w:rsidRPr="00BE0E9C" w:rsidRDefault="00BE0E9C" w:rsidP="00BE0E9C">
      <w:pPr>
        <w:numPr>
          <w:ilvl w:val="0"/>
          <w:numId w:val="13"/>
        </w:numPr>
        <w:suppressAutoHyphens/>
        <w:spacing w:after="0"/>
        <w:ind w:firstLine="426"/>
        <w:jc w:val="both"/>
        <w:rPr>
          <w:rFonts w:ascii="Segoe UI" w:eastAsia="Calibri" w:hAnsi="Segoe UI" w:cs="Segoe UI"/>
          <w:sz w:val="24"/>
          <w:szCs w:val="24"/>
        </w:rPr>
      </w:pPr>
      <w:r w:rsidRPr="00BE0E9C">
        <w:rPr>
          <w:rFonts w:ascii="Segoe UI" w:eastAsia="Calibri" w:hAnsi="Segoe UI" w:cs="Segoe UI"/>
          <w:sz w:val="24"/>
          <w:szCs w:val="24"/>
        </w:rPr>
        <w:t>договор оказания платных Услуг;</w:t>
      </w:r>
    </w:p>
    <w:p w:rsidR="00BE0E9C" w:rsidRPr="00BE0E9C" w:rsidRDefault="00BE0E9C" w:rsidP="00BE0E9C">
      <w:pPr>
        <w:numPr>
          <w:ilvl w:val="0"/>
          <w:numId w:val="13"/>
        </w:numPr>
        <w:suppressAutoHyphens/>
        <w:spacing w:after="0"/>
        <w:ind w:firstLine="426"/>
        <w:jc w:val="both"/>
        <w:rPr>
          <w:rFonts w:ascii="Segoe UI" w:eastAsia="Calibri" w:hAnsi="Segoe UI" w:cs="Segoe UI"/>
          <w:sz w:val="24"/>
          <w:szCs w:val="24"/>
        </w:rPr>
      </w:pPr>
      <w:r w:rsidRPr="00BE0E9C">
        <w:rPr>
          <w:rFonts w:ascii="Segoe UI" w:eastAsia="Calibri" w:hAnsi="Segoe UI" w:cs="Segoe UI"/>
          <w:sz w:val="24"/>
          <w:szCs w:val="24"/>
        </w:rPr>
        <w:t>документ, подтверждающий оплату Услуги.</w:t>
      </w:r>
    </w:p>
    <w:p w:rsidR="00BE0E9C" w:rsidRDefault="00BE0E9C" w:rsidP="00BE0E9C">
      <w:pPr>
        <w:spacing w:after="0"/>
        <w:ind w:firstLine="426"/>
        <w:jc w:val="both"/>
        <w:rPr>
          <w:rFonts w:ascii="Segoe UI" w:eastAsia="Calibri" w:hAnsi="Segoe UI" w:cs="Segoe UI"/>
          <w:sz w:val="24"/>
          <w:szCs w:val="24"/>
        </w:rPr>
      </w:pPr>
      <w:r w:rsidRPr="00BE0E9C">
        <w:rPr>
          <w:rFonts w:ascii="Segoe UI" w:eastAsia="Calibri" w:hAnsi="Segoe UI" w:cs="Segoe UI"/>
          <w:sz w:val="24"/>
          <w:szCs w:val="24"/>
        </w:rPr>
        <w:t>Договор на оказание Услуги считается заключенным с момента совершения оплаты</w:t>
      </w:r>
      <w:r w:rsidRPr="00BE0E9C">
        <w:rPr>
          <w:rFonts w:ascii="Segoe UI" w:hAnsi="Segoe UI" w:cs="Segoe UI"/>
          <w:sz w:val="24"/>
          <w:szCs w:val="24"/>
        </w:rPr>
        <w:t>.</w:t>
      </w:r>
    </w:p>
    <w:p w:rsidR="00BE0E9C" w:rsidRDefault="00BE0E9C" w:rsidP="00BE0E9C">
      <w:pPr>
        <w:spacing w:before="120" w:after="0" w:line="240" w:lineRule="auto"/>
        <w:rPr>
          <w:rFonts w:ascii="Segoe UI" w:hAnsi="Segoe UI" w:cs="Segoe UI"/>
          <w:b/>
          <w:sz w:val="24"/>
          <w:szCs w:val="24"/>
        </w:rPr>
      </w:pPr>
    </w:p>
    <w:p w:rsidR="00DC2A85" w:rsidRDefault="00DC2A85" w:rsidP="00BE0E9C">
      <w:pPr>
        <w:spacing w:after="0"/>
        <w:jc w:val="both"/>
      </w:pPr>
    </w:p>
    <w:p w:rsidR="00DC2A85" w:rsidRDefault="00DC2A85" w:rsidP="00FA7E0A">
      <w:pPr>
        <w:spacing w:after="0" w:line="240" w:lineRule="auto"/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</w:num>
  <w:num w:numId="1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BE0E9C"/>
    <w:rsid w:val="00C36252"/>
    <w:rsid w:val="00C74391"/>
    <w:rsid w:val="00C80A96"/>
    <w:rsid w:val="00C90FDF"/>
    <w:rsid w:val="00CD70F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ilial@10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59</cp:revision>
  <cp:lastPrinted>2023-04-18T07:51:00Z</cp:lastPrinted>
  <dcterms:created xsi:type="dcterms:W3CDTF">2022-01-21T12:00:00Z</dcterms:created>
  <dcterms:modified xsi:type="dcterms:W3CDTF">2023-04-18T07:51:00Z</dcterms:modified>
</cp:coreProperties>
</file>