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85" w:rsidRDefault="008E0885">
      <w:pPr>
        <w:pStyle w:val="Standard"/>
        <w:jc w:val="right"/>
      </w:pPr>
    </w:p>
    <w:p w:rsidR="008E0885" w:rsidRDefault="008E0885">
      <w:pPr>
        <w:pStyle w:val="Standard"/>
        <w:ind w:firstLine="567"/>
        <w:jc w:val="both"/>
      </w:pPr>
    </w:p>
    <w:p w:rsidR="008E0885" w:rsidRDefault="008E0885">
      <w:pPr>
        <w:pStyle w:val="Standard"/>
        <w:ind w:firstLine="567"/>
        <w:jc w:val="both"/>
      </w:pPr>
    </w:p>
    <w:p w:rsidR="008E0885" w:rsidRDefault="003C28A7">
      <w:pPr>
        <w:pStyle w:val="Standard"/>
        <w:ind w:firstLine="567"/>
        <w:jc w:val="right"/>
      </w:pPr>
      <w:r>
        <w:t>ПРОЕКТ</w:t>
      </w:r>
    </w:p>
    <w:p w:rsidR="008E0885" w:rsidRDefault="008E0885">
      <w:pPr>
        <w:pStyle w:val="Standard"/>
        <w:ind w:firstLine="709"/>
        <w:jc w:val="both"/>
        <w:rPr>
          <w:spacing w:val="-5"/>
        </w:rPr>
      </w:pPr>
    </w:p>
    <w:p w:rsidR="008E0885" w:rsidRDefault="003C28A7">
      <w:pPr>
        <w:pStyle w:val="Standard"/>
        <w:jc w:val="center"/>
      </w:pPr>
      <w:r w:rsidRPr="003C28A7">
        <w:rPr>
          <w:b/>
          <w:lang w:eastAsia="en-US"/>
        </w:rPr>
        <w:t>ДОГОВОР</w:t>
      </w:r>
    </w:p>
    <w:p w:rsidR="008E0885" w:rsidRDefault="003C28A7">
      <w:pPr>
        <w:pStyle w:val="Standard"/>
        <w:jc w:val="center"/>
      </w:pPr>
      <w:r w:rsidRPr="003C28A7">
        <w:rPr>
          <w:b/>
          <w:lang w:eastAsia="en-US"/>
        </w:rPr>
        <w:t>купли-продажи недвижимого имущества №_____</w:t>
      </w:r>
    </w:p>
    <w:p w:rsidR="008E0885" w:rsidRPr="003C28A7" w:rsidRDefault="008E0885">
      <w:pPr>
        <w:pStyle w:val="Standard"/>
        <w:jc w:val="center"/>
        <w:rPr>
          <w:lang w:eastAsia="en-US"/>
        </w:rPr>
      </w:pPr>
    </w:p>
    <w:tbl>
      <w:tblPr>
        <w:tblW w:w="92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45"/>
      </w:tblGrid>
      <w:tr w:rsidR="008E0885">
        <w:tblPrEx>
          <w:tblCellMar>
            <w:top w:w="0" w:type="dxa"/>
            <w:bottom w:w="0" w:type="dxa"/>
          </w:tblCellMar>
        </w:tblPrEx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885" w:rsidRDefault="003C28A7">
            <w:pPr>
              <w:pStyle w:val="Standard"/>
            </w:pPr>
            <w:r>
              <w:t>г. Мышкин</w:t>
            </w: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885" w:rsidRDefault="003C28A7">
            <w:pPr>
              <w:pStyle w:val="Standard"/>
              <w:jc w:val="right"/>
            </w:pPr>
            <w:r>
              <w:t>«____»___________20__ г.</w:t>
            </w:r>
          </w:p>
        </w:tc>
      </w:tr>
    </w:tbl>
    <w:p w:rsidR="008E0885" w:rsidRDefault="008E0885">
      <w:pPr>
        <w:pStyle w:val="Standard"/>
        <w:ind w:firstLine="851"/>
        <w:jc w:val="both"/>
        <w:rPr>
          <w:lang w:val="en-US" w:eastAsia="en-US"/>
        </w:rPr>
      </w:pPr>
    </w:p>
    <w:p w:rsidR="008E0885" w:rsidRDefault="003C28A7">
      <w:pPr>
        <w:pStyle w:val="Standard"/>
        <w:ind w:firstLine="851"/>
        <w:jc w:val="both"/>
      </w:pPr>
      <w:r w:rsidRPr="003C28A7">
        <w:rPr>
          <w:lang w:eastAsia="en-US"/>
        </w:rPr>
        <w:t xml:space="preserve">Муниципальное учреждение «Администрация Приволжского сельского поселения» в лице  </w:t>
      </w:r>
      <w:r w:rsidRPr="003C28A7">
        <w:rPr>
          <w:lang w:eastAsia="en-US"/>
        </w:rPr>
        <w:t xml:space="preserve">Главы Приволжского сельского поселения _______________________, действующего  на основании  Устава поселения,  именуемый в дальнейшем </w:t>
      </w:r>
      <w:r w:rsidRPr="003C28A7">
        <w:rPr>
          <w:b/>
          <w:lang w:eastAsia="en-US"/>
        </w:rPr>
        <w:t>«Продавец»</w:t>
      </w:r>
      <w:r w:rsidRPr="003C28A7">
        <w:rPr>
          <w:lang w:eastAsia="en-US"/>
        </w:rPr>
        <w:t xml:space="preserve">, и _________________________________________________, именуемый в дальнейшем «Покупатель», заключили </w:t>
      </w:r>
      <w:r>
        <w:rPr>
          <w:lang w:eastAsia="en-US"/>
        </w:rPr>
        <w:t xml:space="preserve">настоящий </w:t>
      </w:r>
      <w:r w:rsidRPr="003C28A7">
        <w:rPr>
          <w:lang w:eastAsia="en-US"/>
        </w:rPr>
        <w:t>договор о нижеследующем:</w:t>
      </w:r>
    </w:p>
    <w:p w:rsidR="008E0885" w:rsidRDefault="008E0885">
      <w:pPr>
        <w:pStyle w:val="Standard"/>
        <w:ind w:firstLine="851"/>
        <w:jc w:val="both"/>
        <w:rPr>
          <w:lang w:eastAsia="en-US"/>
        </w:rPr>
      </w:pPr>
    </w:p>
    <w:p w:rsidR="008E0885" w:rsidRDefault="003C28A7">
      <w:pPr>
        <w:pStyle w:val="Standard"/>
        <w:jc w:val="center"/>
      </w:pPr>
      <w:r>
        <w:t>1. ПРЕДМЕТ ДОГОВОРА</w:t>
      </w:r>
    </w:p>
    <w:p w:rsidR="008E0885" w:rsidRDefault="003C28A7">
      <w:pPr>
        <w:pStyle w:val="a6"/>
        <w:tabs>
          <w:tab w:val="left" w:pos="1134"/>
          <w:tab w:val="left" w:pos="1276"/>
        </w:tabs>
        <w:spacing w:before="0"/>
        <w:ind w:firstLine="709"/>
      </w:pPr>
      <w:r>
        <w:rPr>
          <w:sz w:val="24"/>
        </w:rPr>
        <w:t xml:space="preserve">1.1. Продавец передает, а Покупатель принимает и уплачивает на условиях, изложенных в настоящем договоре, в порядке приватизации недвижимое имущество, расположенное по адресу: </w:t>
      </w:r>
      <w:r>
        <w:rPr>
          <w:sz w:val="24"/>
        </w:rPr>
        <w:t>Ярославская область, Мышкинский ра</w:t>
      </w:r>
      <w:r>
        <w:rPr>
          <w:sz w:val="24"/>
        </w:rPr>
        <w:t>йон, с. Кривец:</w:t>
      </w:r>
    </w:p>
    <w:p w:rsidR="003C28A7" w:rsidRDefault="003C28A7" w:rsidP="003C28A7">
      <w:pPr>
        <w:pStyle w:val="BodyTextIndent2"/>
        <w:spacing w:line="200" w:lineRule="atLeast"/>
        <w:ind w:left="0"/>
        <w:jc w:val="both"/>
      </w:pPr>
      <w:r>
        <w:rPr>
          <w:color w:val="000000"/>
          <w:szCs w:val="28"/>
        </w:rPr>
        <w:t xml:space="preserve">новый корпус № 2 с пристройкой, назначение: нежилое, количество этажей – 1, общая площадь 214,8 кв. м, с кадастровым номером 76:07:010101:1071 существующие ограничения (обременения) права: не зарегистрировано, расположенный по адресу: Ярославская область, Мышкинский район, Зарубинский сельский округ, с. Кривец, д. 12; </w:t>
      </w:r>
    </w:p>
    <w:p w:rsidR="003C28A7" w:rsidRDefault="003C28A7" w:rsidP="003C28A7">
      <w:pPr>
        <w:pStyle w:val="BodyTextIndent2"/>
        <w:numPr>
          <w:ilvl w:val="0"/>
          <w:numId w:val="16"/>
        </w:numPr>
        <w:spacing w:line="200" w:lineRule="atLeast"/>
        <w:ind w:left="0" w:firstLine="0"/>
        <w:jc w:val="both"/>
      </w:pPr>
      <w:r>
        <w:t>- здание конторы, назначение: нежилое, количество этажей – 1, в том числе подземных 1, общая площадь 101,8 кв. м, с кадастровым номером 76:07:010101:1069 существующие ограничения (обременения) права: не зарегистрировано,</w:t>
      </w:r>
      <w:r w:rsidRPr="0055701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расположенный по адресу: Ярославская область, Мышкинский район, Зарубинский сельский округ, с. Кривец, д. 8</w:t>
      </w:r>
      <w:r>
        <w:t>;</w:t>
      </w:r>
    </w:p>
    <w:p w:rsidR="003C28A7" w:rsidRDefault="003C28A7" w:rsidP="003C28A7">
      <w:pPr>
        <w:pStyle w:val="BodyTextIndent2"/>
        <w:numPr>
          <w:ilvl w:val="0"/>
          <w:numId w:val="16"/>
        </w:numPr>
        <w:spacing w:line="200" w:lineRule="atLeast"/>
        <w:ind w:left="0" w:firstLine="0"/>
        <w:jc w:val="both"/>
      </w:pPr>
      <w:r>
        <w:t>- здание, назначение: нежилое, количество этажей – 2, в том числе подземных 1, общая площадь 161,3 кв. м, с кадастровым номером 76:07:043201:113 существующие ограничения (обременения) права: не зарегистрирован,</w:t>
      </w:r>
      <w:r w:rsidRPr="0055701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расположенный по адресу: Ярославская область, Мышкинский район, Зарубинский сельский округ, с. Кривец, д. 10</w:t>
      </w:r>
      <w:r>
        <w:t xml:space="preserve">; </w:t>
      </w:r>
    </w:p>
    <w:p w:rsidR="003C28A7" w:rsidRDefault="003C28A7" w:rsidP="003C28A7">
      <w:pPr>
        <w:pStyle w:val="BodyTextIndent2"/>
        <w:numPr>
          <w:ilvl w:val="0"/>
          <w:numId w:val="16"/>
        </w:numPr>
        <w:spacing w:line="200" w:lineRule="atLeast"/>
        <w:ind w:left="0" w:firstLine="0"/>
        <w:jc w:val="both"/>
        <w:rPr>
          <w:color w:val="000000"/>
          <w:szCs w:val="26"/>
        </w:rPr>
      </w:pPr>
      <w:r>
        <w:t>- пожарный водоем,</w:t>
      </w:r>
      <w:r w:rsidRPr="0055701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расположенный по адресу: Ярославская область, Мышкинский район, Зарубинский сельский округ, с. Кривец, объем 206 куб. м</w:t>
      </w:r>
      <w:r>
        <w:t>;</w:t>
      </w:r>
    </w:p>
    <w:p w:rsidR="003C28A7" w:rsidRDefault="003C28A7" w:rsidP="003C28A7">
      <w:pPr>
        <w:pStyle w:val="BodyTextIndent2"/>
        <w:spacing w:line="200" w:lineRule="atLeast"/>
        <w:ind w:left="0"/>
        <w:jc w:val="both"/>
      </w:pPr>
      <w:r>
        <w:rPr>
          <w:color w:val="000000"/>
          <w:szCs w:val="26"/>
        </w:rPr>
        <w:t xml:space="preserve">- земельный участок, кадастровый номер 76:07:043401:202, категория земель: земли сельскохозяйственного назначения, разрешенное использование: </w:t>
      </w:r>
      <w:r>
        <w:rPr>
          <w:color w:val="000000"/>
          <w:szCs w:val="26"/>
          <w:shd w:val="clear" w:color="auto" w:fill="FFFFFF"/>
        </w:rPr>
        <w:t>для ведения сельского хозяйства</w:t>
      </w:r>
      <w:r>
        <w:rPr>
          <w:color w:val="000000"/>
          <w:szCs w:val="26"/>
        </w:rPr>
        <w:t xml:space="preserve">, общая площадь 16983 кв. м, существующие ограничения (обременения) права: Прибрежная защитная полоса </w:t>
      </w:r>
      <w:r>
        <w:rPr>
          <w:color w:val="000000"/>
          <w:szCs w:val="28"/>
        </w:rPr>
        <w:t>Рыбинского водохранилища, водоохранная зона Рыбинского водохранилища.</w:t>
      </w:r>
      <w:r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br/>
        <w:t>Земельный участок находится в зоне особо охраняемой природной территории Ярославской области-памятник природы "Парк с. Кривец" и в защитной зоне объекта культурного наследия федерального значения (ансамбля) "Усадьба Кожиных", 1756-1912 гг.</w:t>
      </w:r>
      <w:r>
        <w:rPr>
          <w:color w:val="000000"/>
          <w:szCs w:val="28"/>
        </w:rPr>
        <w:t xml:space="preserve"> </w:t>
      </w:r>
      <w:r>
        <w:rPr>
          <w:color w:val="000000"/>
        </w:rPr>
        <w:t>.</w:t>
      </w:r>
    </w:p>
    <w:p w:rsidR="008E0885" w:rsidRDefault="008E0885">
      <w:pPr>
        <w:pStyle w:val="a6"/>
        <w:tabs>
          <w:tab w:val="left" w:pos="1134"/>
          <w:tab w:val="left" w:pos="1276"/>
        </w:tabs>
        <w:spacing w:before="0"/>
        <w:ind w:firstLine="709"/>
        <w:rPr>
          <w:sz w:val="24"/>
        </w:rPr>
      </w:pPr>
    </w:p>
    <w:p w:rsidR="008E0885" w:rsidRDefault="003C28A7">
      <w:pPr>
        <w:pStyle w:val="a6"/>
        <w:tabs>
          <w:tab w:val="left" w:pos="1134"/>
          <w:tab w:val="left" w:pos="1276"/>
        </w:tabs>
        <w:spacing w:before="0"/>
        <w:ind w:firstLine="709"/>
      </w:pPr>
      <w:r>
        <w:t>Документы-основания возникновения права муниципальной собственност</w:t>
      </w:r>
      <w:r>
        <w:t>и : ___________________________________________________________________</w:t>
      </w:r>
    </w:p>
    <w:p w:rsidR="008E0885" w:rsidRDefault="003C28A7">
      <w:pPr>
        <w:pStyle w:val="Standard"/>
        <w:ind w:firstLine="708"/>
        <w:jc w:val="both"/>
      </w:pPr>
      <w:r>
        <w:t>Право муниципальной собственности  зарегистрировано:______________________________________________________________</w:t>
      </w:r>
    </w:p>
    <w:p w:rsidR="008E0885" w:rsidRDefault="003C28A7">
      <w:pPr>
        <w:pStyle w:val="Standard"/>
        <w:ind w:firstLine="851"/>
        <w:jc w:val="both"/>
      </w:pPr>
      <w:r>
        <w:t>1.2. Право на приобретение имущества в собственность Покупатель имеет</w:t>
      </w:r>
      <w:r>
        <w:t xml:space="preserve"> в соответствии с протоколом об итогах аукциона в электронной форме от «___»___________20__ г.  </w:t>
      </w:r>
    </w:p>
    <w:p w:rsidR="008E0885" w:rsidRDefault="003C28A7">
      <w:pPr>
        <w:pStyle w:val="Standard"/>
        <w:ind w:firstLine="851"/>
        <w:jc w:val="both"/>
      </w:pPr>
      <w:r>
        <w:t xml:space="preserve">1.3. Цена продажи имущества составляет _____________ (___________________) рублей с учетом НДС. В счет оплаты цены продажи засчитывается задаток в размере </w:t>
      </w:r>
      <w:r>
        <w:rPr>
          <w:bCs/>
        </w:rPr>
        <w:t>____</w:t>
      </w:r>
      <w:r>
        <w:rPr>
          <w:bCs/>
        </w:rPr>
        <w:t>__________ (____________________) рублей.</w:t>
      </w:r>
    </w:p>
    <w:p w:rsidR="008E0885" w:rsidRDefault="003C28A7">
      <w:pPr>
        <w:pStyle w:val="Standard"/>
        <w:ind w:firstLine="851"/>
        <w:jc w:val="both"/>
      </w:pPr>
      <w:r>
        <w:t>1.4. Переход права собственности на приобретенное имущество к Покупателю подлежит государственной регистрации.</w:t>
      </w:r>
    </w:p>
    <w:p w:rsidR="008E0885" w:rsidRDefault="008E0885">
      <w:pPr>
        <w:pStyle w:val="Standard"/>
        <w:ind w:firstLine="851"/>
        <w:jc w:val="both"/>
      </w:pPr>
    </w:p>
    <w:p w:rsidR="008E0885" w:rsidRDefault="003C28A7">
      <w:pPr>
        <w:pStyle w:val="Standard"/>
        <w:jc w:val="center"/>
      </w:pPr>
      <w:r>
        <w:t>2. ПРАВА И ОБЯЗАННОСТИ СТОРОН:</w:t>
      </w:r>
    </w:p>
    <w:p w:rsidR="008E0885" w:rsidRDefault="008E0885">
      <w:pPr>
        <w:pStyle w:val="Standard"/>
        <w:jc w:val="center"/>
      </w:pPr>
    </w:p>
    <w:p w:rsidR="008E0885" w:rsidRDefault="003C28A7">
      <w:pPr>
        <w:pStyle w:val="Standard"/>
      </w:pPr>
      <w:r>
        <w:t xml:space="preserve">            2.1. Продавец обязан:</w:t>
      </w:r>
    </w:p>
    <w:p w:rsidR="008E0885" w:rsidRDefault="003C28A7">
      <w:pPr>
        <w:pStyle w:val="Standard"/>
        <w:ind w:firstLine="720"/>
        <w:jc w:val="both"/>
      </w:pPr>
      <w:r>
        <w:rPr>
          <w:spacing w:val="-5"/>
        </w:rPr>
        <w:t xml:space="preserve">2.1.1. Передать Покупателю в его </w:t>
      </w:r>
      <w:r>
        <w:rPr>
          <w:spacing w:val="-5"/>
        </w:rPr>
        <w:t>собственность без каких-либо изъятий Имущество, являющееся предметом настоящего Договора, указанное в п. 1.1 настоящего Договора, по акту приема-передачи.</w:t>
      </w:r>
    </w:p>
    <w:p w:rsidR="008E0885" w:rsidRDefault="003C28A7">
      <w:pPr>
        <w:pStyle w:val="Standard"/>
        <w:ind w:firstLine="709"/>
        <w:jc w:val="both"/>
      </w:pPr>
      <w:r>
        <w:rPr>
          <w:color w:val="000000"/>
          <w:lang w:eastAsia="en-US"/>
        </w:rPr>
        <w:t xml:space="preserve"> 2.1.4. </w:t>
      </w:r>
      <w:r>
        <w:rPr>
          <w:spacing w:val="-5"/>
        </w:rPr>
        <w:t>Предоставить Покупателю все необходимые документы для государственной регистрации.</w:t>
      </w:r>
    </w:p>
    <w:p w:rsidR="008E0885" w:rsidRDefault="003C28A7">
      <w:pPr>
        <w:pStyle w:val="Standard"/>
        <w:ind w:firstLine="851"/>
        <w:jc w:val="both"/>
      </w:pPr>
      <w:r>
        <w:t>2.2. Поку</w:t>
      </w:r>
      <w:r>
        <w:t>патель обязан:</w:t>
      </w:r>
    </w:p>
    <w:p w:rsidR="008E0885" w:rsidRDefault="003C28A7">
      <w:pPr>
        <w:pStyle w:val="Standard"/>
        <w:ind w:firstLine="851"/>
        <w:jc w:val="both"/>
      </w:pPr>
      <w:r>
        <w:t xml:space="preserve">2.2.1. Произвести оплату покупки путем единовременного перечисления в безналичной форме цены продажи, указанной в п. 1.3 настоящего договора, в течение </w:t>
      </w:r>
      <w:r>
        <w:rPr>
          <w:b/>
        </w:rPr>
        <w:t>10 дней</w:t>
      </w:r>
      <w:r>
        <w:t xml:space="preserve"> </w:t>
      </w:r>
      <w:r>
        <w:rPr>
          <w:rFonts w:eastAsia="Calibri"/>
          <w:lang w:eastAsia="en-US"/>
        </w:rPr>
        <w:t>с момента подписания настоящего договора на счет Продавца</w:t>
      </w:r>
      <w:r>
        <w:t>:</w:t>
      </w:r>
    </w:p>
    <w:p w:rsidR="008E0885" w:rsidRDefault="003C28A7">
      <w:pPr>
        <w:pStyle w:val="Standard"/>
        <w:ind w:firstLine="851"/>
        <w:jc w:val="both"/>
      </w:pPr>
      <w:r>
        <w:t xml:space="preserve"> (___________________</w:t>
      </w:r>
      <w:r>
        <w:t>_______________________________________________).</w:t>
      </w:r>
    </w:p>
    <w:p w:rsidR="008E0885" w:rsidRDefault="003C28A7">
      <w:pPr>
        <w:pStyle w:val="Standard"/>
        <w:jc w:val="center"/>
      </w:pPr>
      <w:r>
        <w:t>реквизиты счета для оплаты</w:t>
      </w:r>
    </w:p>
    <w:p w:rsidR="008E0885" w:rsidRDefault="003C28A7">
      <w:pPr>
        <w:pStyle w:val="Standard"/>
        <w:spacing w:after="120"/>
        <w:ind w:firstLine="851"/>
        <w:jc w:val="both"/>
      </w:pPr>
      <w:r>
        <w:rPr>
          <w:b/>
        </w:rPr>
        <w:t xml:space="preserve">Назначение платежа: </w:t>
      </w:r>
      <w:r>
        <w:t>оплата по договору купли-продажи от «___»____20__ г.  № ___.</w:t>
      </w:r>
    </w:p>
    <w:p w:rsidR="008E0885" w:rsidRDefault="003C28A7">
      <w:pPr>
        <w:pStyle w:val="Standard"/>
        <w:widowControl w:val="0"/>
        <w:ind w:firstLine="709"/>
        <w:jc w:val="both"/>
      </w:pPr>
      <w:r>
        <w:t xml:space="preserve">2.2.2. Выполнять требования </w:t>
      </w:r>
      <w:r>
        <w:rPr>
          <w:spacing w:val="-5"/>
        </w:rPr>
        <w:t>установленные Федеральным законом «Об объектах культурного наследия (п</w:t>
      </w:r>
      <w:r>
        <w:rPr>
          <w:spacing w:val="-5"/>
        </w:rPr>
        <w:t>амятниках истории и культуры) народов Российской Федерации».</w:t>
      </w:r>
    </w:p>
    <w:p w:rsidR="008E0885" w:rsidRDefault="003C28A7">
      <w:pPr>
        <w:pStyle w:val="Standard"/>
        <w:ind w:firstLine="709"/>
        <w:jc w:val="both"/>
      </w:pPr>
      <w:r>
        <w:rPr>
          <w:spacing w:val="-5"/>
        </w:rPr>
        <w:t>2.2.3. Принять Имущество по акту приема-передачи и обеспечить осуществление действий, необходимых и достаточных для оформления государственной регистрации перехода права собственности на объект н</w:t>
      </w:r>
      <w:r>
        <w:rPr>
          <w:spacing w:val="-5"/>
        </w:rPr>
        <w:t>едвижимости после перечисления цены продажи имущества и выполнения условий аукциона.</w:t>
      </w:r>
    </w:p>
    <w:p w:rsidR="008E0885" w:rsidRDefault="003C28A7">
      <w:pPr>
        <w:pStyle w:val="Standard"/>
        <w:ind w:firstLine="709"/>
        <w:jc w:val="both"/>
      </w:pPr>
      <w:r>
        <w:rPr>
          <w:spacing w:val="-5"/>
        </w:rPr>
        <w:t>С момента подписания настоящего договора Покупатель берет на себя всю ответственность за сохранность Имущества.</w:t>
      </w:r>
    </w:p>
    <w:p w:rsidR="008E0885" w:rsidRDefault="003C28A7">
      <w:pPr>
        <w:pStyle w:val="Standard"/>
        <w:ind w:right="-1" w:firstLine="708"/>
        <w:jc w:val="both"/>
      </w:pPr>
      <w:r>
        <w:rPr>
          <w:spacing w:val="-5"/>
        </w:rPr>
        <w:t xml:space="preserve">2.2.4. Выполнять требования, вытекающие из установленных в </w:t>
      </w:r>
      <w:r>
        <w:rPr>
          <w:spacing w:val="-5"/>
        </w:rPr>
        <w:t>соответствии с законодательством Российской Федерации ограничений прав на объекты недвижимого имущества.</w:t>
      </w:r>
    </w:p>
    <w:p w:rsidR="008E0885" w:rsidRDefault="008E0885">
      <w:pPr>
        <w:pStyle w:val="Standard"/>
        <w:ind w:firstLine="709"/>
        <w:jc w:val="both"/>
      </w:pPr>
    </w:p>
    <w:p w:rsidR="008E0885" w:rsidRDefault="008E0885">
      <w:pPr>
        <w:pStyle w:val="Standard"/>
        <w:jc w:val="center"/>
      </w:pPr>
    </w:p>
    <w:p w:rsidR="008E0885" w:rsidRDefault="003C28A7">
      <w:pPr>
        <w:pStyle w:val="Standard"/>
        <w:jc w:val="center"/>
      </w:pPr>
      <w:r>
        <w:t>3. ОТВЕТСТВЕННОСТЬ СТОРОН</w:t>
      </w:r>
    </w:p>
    <w:p w:rsidR="008E0885" w:rsidRDefault="003C28A7">
      <w:pPr>
        <w:pStyle w:val="Standard"/>
        <w:ind w:firstLine="851"/>
        <w:jc w:val="both"/>
      </w:pPr>
      <w:r>
        <w:t>3.1. Стороны несут ответственность за ненадлежащее выполнение условий настоящего договора в соответствии с действующим зак</w:t>
      </w:r>
      <w:r>
        <w:t>онодательством Российской Федерации.</w:t>
      </w:r>
    </w:p>
    <w:p w:rsidR="008E0885" w:rsidRDefault="003C28A7">
      <w:pPr>
        <w:pStyle w:val="Standard"/>
        <w:ind w:firstLine="851"/>
        <w:jc w:val="both"/>
      </w:pPr>
      <w:r>
        <w:t>3.2. Споры, возникшие в результате действия настоящего договора, разрешаются в соответствии с действующим законодательством. Судебные споры подлежат рассмотрению по месту нахождения Продавца.</w:t>
      </w:r>
    </w:p>
    <w:p w:rsidR="008E0885" w:rsidRDefault="003C28A7">
      <w:pPr>
        <w:pStyle w:val="Standard"/>
        <w:ind w:firstLine="851"/>
        <w:jc w:val="both"/>
      </w:pPr>
      <w:r>
        <w:rPr>
          <w:spacing w:val="-5"/>
        </w:rPr>
        <w:t>3.3. В случае неисполнени</w:t>
      </w:r>
      <w:r>
        <w:rPr>
          <w:spacing w:val="-5"/>
        </w:rPr>
        <w:t>я Покупателем условий аукциона, а также ненадлежащего их исполнения, в том числе нарушения промежуточных или окончательных сроков исполнения таких условий и объема их исполнения, Договор расторгается по соглашению сторон или в судебном порядке,</w:t>
      </w:r>
      <w:r>
        <w:rPr>
          <w:rFonts w:eastAsia="Calibri"/>
          <w:lang w:eastAsia="en-US"/>
        </w:rPr>
        <w:t xml:space="preserve"> </w:t>
      </w:r>
      <w:r>
        <w:rPr>
          <w:spacing w:val="-5"/>
        </w:rPr>
        <w:t>с одновреме</w:t>
      </w:r>
      <w:r>
        <w:rPr>
          <w:spacing w:val="-5"/>
        </w:rPr>
        <w:t>нным взысканием с Покупателя неустойки в размере итоговой цены продажи</w:t>
      </w:r>
      <w:r>
        <w:rPr>
          <w:rFonts w:eastAsia="Calibri"/>
          <w:lang w:eastAsia="en-US"/>
        </w:rPr>
        <w:t xml:space="preserve"> </w:t>
      </w:r>
      <w:r>
        <w:rPr>
          <w:spacing w:val="-5"/>
        </w:rPr>
        <w:t>имущества.</w:t>
      </w:r>
    </w:p>
    <w:p w:rsidR="008E0885" w:rsidRDefault="003C28A7">
      <w:pPr>
        <w:pStyle w:val="Standard"/>
        <w:ind w:firstLine="720"/>
        <w:jc w:val="both"/>
      </w:pPr>
      <w:r>
        <w:rPr>
          <w:spacing w:val="-5"/>
        </w:rPr>
        <w:t xml:space="preserve"> 3.4. В случае нарушения сроков оплаты Имущества Покупатель уплачивает Продавцу пени в размере 0,1% от невыплаченной суммы за каждый день просрочки платежа. Расторжение Дого</w:t>
      </w:r>
      <w:r>
        <w:rPr>
          <w:spacing w:val="-5"/>
        </w:rPr>
        <w:t>вора не освобождает Покупателя от выплаты указанной неустойки.</w:t>
      </w:r>
    </w:p>
    <w:p w:rsidR="008E0885" w:rsidRDefault="003C28A7">
      <w:pPr>
        <w:pStyle w:val="Standard"/>
        <w:ind w:firstLine="709"/>
        <w:jc w:val="both"/>
      </w:pPr>
      <w:r>
        <w:rPr>
          <w:spacing w:val="-5"/>
        </w:rPr>
        <w:t xml:space="preserve"> 3.5. Уплата пени не освобождает  </w:t>
      </w:r>
      <w:r>
        <w:rPr>
          <w:spacing w:val="-5"/>
          <w:lang w:val="en-US"/>
        </w:rPr>
        <w:t>c</w:t>
      </w:r>
      <w:r>
        <w:rPr>
          <w:spacing w:val="-5"/>
        </w:rPr>
        <w:t>тороны от выполнения возложенных на них обязательств по Договору и устранения нарушений Договора.</w:t>
      </w:r>
    </w:p>
    <w:p w:rsidR="008E0885" w:rsidRDefault="003C28A7">
      <w:pPr>
        <w:pStyle w:val="Standard"/>
        <w:ind w:firstLine="720"/>
        <w:jc w:val="both"/>
      </w:pPr>
      <w:r>
        <w:rPr>
          <w:spacing w:val="-5"/>
        </w:rPr>
        <w:t xml:space="preserve"> 3.6. Стороны договорились, что не поступление денежных сред</w:t>
      </w:r>
      <w:r>
        <w:rPr>
          <w:spacing w:val="-5"/>
        </w:rPr>
        <w:t>ств в сумме и в сроки, указанные в пунктах 1.3, 2.2.1 настоящего договора, считается отказом Покупателя от надлежащего исполнения обязательств по оплате имущества. В этом случае Продавец вправе отказаться от исполнения своих обязательств по настоящему дого</w:t>
      </w:r>
      <w:r>
        <w:rPr>
          <w:spacing w:val="-5"/>
        </w:rPr>
        <w:t>вору, письменно уведомив Покупателя о расторжении настоящего договора.</w:t>
      </w:r>
    </w:p>
    <w:p w:rsidR="008E0885" w:rsidRDefault="003C28A7">
      <w:pPr>
        <w:pStyle w:val="Standard"/>
        <w:ind w:firstLine="720"/>
        <w:jc w:val="both"/>
      </w:pPr>
      <w:r>
        <w:rPr>
          <w:spacing w:val="-5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>
        <w:rPr>
          <w:spacing w:val="-5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8E0885" w:rsidRDefault="003C28A7">
      <w:pPr>
        <w:pStyle w:val="Standard"/>
        <w:jc w:val="center"/>
      </w:pPr>
      <w:r>
        <w:t>4. ЗАКЛЮЧИТЕЛЬНЫЕ ПОЛОЖЕНИЯ</w:t>
      </w:r>
    </w:p>
    <w:p w:rsidR="008E0885" w:rsidRDefault="003C28A7">
      <w:pPr>
        <w:pStyle w:val="Standard"/>
        <w:ind w:firstLine="851"/>
        <w:jc w:val="both"/>
      </w:pPr>
      <w:r>
        <w:t>4.1. Настоящий договор вступает в силу с момента его подписания.</w:t>
      </w:r>
    </w:p>
    <w:p w:rsidR="008E0885" w:rsidRDefault="003C28A7">
      <w:pPr>
        <w:pStyle w:val="Standard"/>
        <w:ind w:firstLine="851"/>
        <w:jc w:val="both"/>
      </w:pPr>
      <w:r>
        <w:lastRenderedPageBreak/>
        <w:t xml:space="preserve">4.2. Изменения и дополнения к настоящему договору </w:t>
      </w:r>
      <w:r>
        <w:t>имеют силу, если они внесены и подписаны уполномоченными на то лицами.</w:t>
      </w:r>
    </w:p>
    <w:p w:rsidR="008E0885" w:rsidRDefault="003C28A7">
      <w:pPr>
        <w:pStyle w:val="Standard"/>
        <w:ind w:firstLine="851"/>
        <w:jc w:val="both"/>
      </w:pPr>
      <w:r>
        <w:t>4.3. Отношения между сторонами прекращаются при исполнении ими всех условий настоящего договора и произведения полного взаиморасчета.</w:t>
      </w:r>
    </w:p>
    <w:p w:rsidR="008E0885" w:rsidRDefault="003C28A7">
      <w:pPr>
        <w:pStyle w:val="Standard"/>
        <w:ind w:firstLine="851"/>
        <w:jc w:val="both"/>
      </w:pPr>
      <w:r>
        <w:t>4.4. Договор подлежит расторжению:</w:t>
      </w:r>
    </w:p>
    <w:p w:rsidR="008E0885" w:rsidRDefault="003C28A7">
      <w:pPr>
        <w:pStyle w:val="Standard"/>
        <w:ind w:firstLine="851"/>
        <w:jc w:val="both"/>
      </w:pPr>
      <w:r>
        <w:t>4.4.1. По вза</w:t>
      </w:r>
      <w:r>
        <w:t>имному соглашению сторон, что оформляется дополнительным соглашением.</w:t>
      </w:r>
    </w:p>
    <w:p w:rsidR="008E0885" w:rsidRDefault="003C28A7">
      <w:pPr>
        <w:pStyle w:val="Standard"/>
        <w:ind w:firstLine="851"/>
        <w:jc w:val="both"/>
      </w:pPr>
      <w:r>
        <w:t>4.4.2. В иных случаях, предусмотренных действующим законодательством Российской Федерации.</w:t>
      </w:r>
    </w:p>
    <w:p w:rsidR="008E0885" w:rsidRDefault="003C28A7">
      <w:pPr>
        <w:pStyle w:val="Standard"/>
        <w:ind w:firstLine="851"/>
        <w:jc w:val="both"/>
      </w:pPr>
      <w:r>
        <w:t>4.5. Договор составлен в трех экземплярах, имеющих одинаковую юридическую силу: по одному экзе</w:t>
      </w:r>
      <w:r>
        <w:t>мпляру для каждой из сторон, один экземпляр - органу, осуществляющему государственную регистрацию прав на недвижимое имущество и сделок с ним.</w:t>
      </w:r>
    </w:p>
    <w:p w:rsidR="008E0885" w:rsidRDefault="008E0885">
      <w:pPr>
        <w:pStyle w:val="Standard"/>
        <w:jc w:val="center"/>
      </w:pPr>
    </w:p>
    <w:p w:rsidR="008E0885" w:rsidRDefault="003C28A7">
      <w:pPr>
        <w:pStyle w:val="Standard"/>
        <w:jc w:val="center"/>
      </w:pPr>
      <w:r>
        <w:t>5. РЕКВИЗИТЫ СТОРОН</w:t>
      </w:r>
    </w:p>
    <w:p w:rsidR="008E0885" w:rsidRDefault="003C28A7">
      <w:pPr>
        <w:pStyle w:val="Standard"/>
        <w:ind w:firstLine="851"/>
        <w:jc w:val="both"/>
      </w:pPr>
      <w:r>
        <w:rPr>
          <w:b/>
        </w:rPr>
        <w:t>Продавец:</w:t>
      </w:r>
      <w:r>
        <w:t xml:space="preserve"> _________________________________________________</w:t>
      </w:r>
    </w:p>
    <w:p w:rsidR="008E0885" w:rsidRDefault="003C28A7">
      <w:pPr>
        <w:pStyle w:val="Standard"/>
        <w:jc w:val="both"/>
      </w:pPr>
      <w:r>
        <w:t>_______________________________</w:t>
      </w:r>
      <w:r>
        <w:t>____________________________________</w:t>
      </w:r>
    </w:p>
    <w:p w:rsidR="008E0885" w:rsidRPr="003C28A7" w:rsidRDefault="008E0885">
      <w:pPr>
        <w:pStyle w:val="Standard"/>
        <w:ind w:firstLine="851"/>
        <w:jc w:val="both"/>
        <w:rPr>
          <w:bCs/>
        </w:rPr>
      </w:pPr>
    </w:p>
    <w:p w:rsidR="008E0885" w:rsidRDefault="003C28A7">
      <w:pPr>
        <w:pStyle w:val="Standard"/>
        <w:ind w:firstLine="851"/>
        <w:jc w:val="both"/>
      </w:pPr>
      <w:r>
        <w:rPr>
          <w:b/>
        </w:rPr>
        <w:t>Покупатель:</w:t>
      </w:r>
      <w:r>
        <w:t xml:space="preserve"> _________________________________________________</w:t>
      </w:r>
    </w:p>
    <w:p w:rsidR="008E0885" w:rsidRDefault="003C28A7">
      <w:pPr>
        <w:pStyle w:val="Standard"/>
        <w:jc w:val="both"/>
      </w:pPr>
      <w:r>
        <w:t>___________________________________________________________________</w:t>
      </w:r>
    </w:p>
    <w:p w:rsidR="008E0885" w:rsidRDefault="008E0885">
      <w:pPr>
        <w:pStyle w:val="Standard"/>
        <w:jc w:val="center"/>
      </w:pPr>
    </w:p>
    <w:p w:rsidR="008E0885" w:rsidRDefault="003C28A7">
      <w:pPr>
        <w:pStyle w:val="Standard"/>
        <w:jc w:val="center"/>
      </w:pPr>
      <w:r>
        <w:t>ПОДПИСИ СТОРОН</w:t>
      </w:r>
    </w:p>
    <w:p w:rsidR="008E0885" w:rsidRDefault="008E0885">
      <w:pPr>
        <w:pStyle w:val="Standard"/>
        <w:jc w:val="center"/>
      </w:pPr>
    </w:p>
    <w:tbl>
      <w:tblPr>
        <w:tblW w:w="946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4394"/>
      </w:tblGrid>
      <w:tr w:rsidR="008E0885">
        <w:tblPrEx>
          <w:tblCellMar>
            <w:top w:w="0" w:type="dxa"/>
            <w:bottom w:w="0" w:type="dxa"/>
          </w:tblCellMar>
        </w:tblPrEx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885" w:rsidRDefault="003C28A7">
            <w:pPr>
              <w:pStyle w:val="Standard"/>
              <w:jc w:val="center"/>
            </w:pPr>
            <w:r>
              <w:rPr>
                <w:b/>
                <w:bCs/>
              </w:rPr>
              <w:t>ПРОДАВЕЦ</w:t>
            </w:r>
          </w:p>
          <w:p w:rsidR="008E0885" w:rsidRDefault="008E0885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885" w:rsidRDefault="003C28A7">
            <w:pPr>
              <w:pStyle w:val="Standard"/>
              <w:jc w:val="center"/>
            </w:pPr>
            <w:r>
              <w:rPr>
                <w:b/>
                <w:bCs/>
              </w:rPr>
              <w:t>ПОКУПАТЕЛЬ</w:t>
            </w:r>
          </w:p>
        </w:tc>
      </w:tr>
      <w:tr w:rsidR="008E0885">
        <w:tblPrEx>
          <w:tblCellMar>
            <w:top w:w="0" w:type="dxa"/>
            <w:bottom w:w="0" w:type="dxa"/>
          </w:tblCellMar>
        </w:tblPrEx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885" w:rsidRDefault="008E0885">
            <w:pPr>
              <w:pStyle w:val="Standard"/>
              <w:rPr>
                <w:bCs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885" w:rsidRDefault="008E0885">
            <w:pPr>
              <w:pStyle w:val="Standard"/>
              <w:rPr>
                <w:bCs/>
              </w:rPr>
            </w:pPr>
          </w:p>
        </w:tc>
      </w:tr>
      <w:tr w:rsidR="008E0885">
        <w:tblPrEx>
          <w:tblCellMar>
            <w:top w:w="0" w:type="dxa"/>
            <w:bottom w:w="0" w:type="dxa"/>
          </w:tblCellMar>
        </w:tblPrEx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885" w:rsidRDefault="008E0885">
            <w:pPr>
              <w:pStyle w:val="Standard"/>
              <w:rPr>
                <w:bCs/>
              </w:rPr>
            </w:pPr>
          </w:p>
          <w:p w:rsidR="008E0885" w:rsidRDefault="003C28A7">
            <w:pPr>
              <w:pStyle w:val="Standard"/>
            </w:pPr>
            <w:r>
              <w:rPr>
                <w:b/>
                <w:bCs/>
              </w:rPr>
              <w:t>_________________________/_________/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885" w:rsidRDefault="008E0885">
            <w:pPr>
              <w:pStyle w:val="Standard"/>
              <w:rPr>
                <w:bCs/>
              </w:rPr>
            </w:pPr>
          </w:p>
          <w:p w:rsidR="008E0885" w:rsidRDefault="003C28A7">
            <w:pPr>
              <w:pStyle w:val="Standard"/>
              <w:jc w:val="both"/>
            </w:pPr>
            <w:r>
              <w:rPr>
                <w:b/>
                <w:bCs/>
              </w:rPr>
              <w:t>__________________/_____________/</w:t>
            </w:r>
          </w:p>
        </w:tc>
      </w:tr>
      <w:tr w:rsidR="008E0885">
        <w:tblPrEx>
          <w:tblCellMar>
            <w:top w:w="0" w:type="dxa"/>
            <w:bottom w:w="0" w:type="dxa"/>
          </w:tblCellMar>
        </w:tblPrEx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885" w:rsidRDefault="008E0885">
            <w:pPr>
              <w:pStyle w:val="Standard"/>
              <w:rPr>
                <w:bCs/>
              </w:rPr>
            </w:pPr>
          </w:p>
          <w:p w:rsidR="008E0885" w:rsidRDefault="003C28A7">
            <w:pPr>
              <w:pStyle w:val="Standard"/>
            </w:pPr>
            <w:r>
              <w:rPr>
                <w:bCs/>
              </w:rPr>
              <w:t>М.П.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885" w:rsidRDefault="008E0885">
            <w:pPr>
              <w:pStyle w:val="Standard"/>
              <w:rPr>
                <w:bCs/>
              </w:rPr>
            </w:pPr>
          </w:p>
          <w:p w:rsidR="008E0885" w:rsidRDefault="003C28A7">
            <w:pPr>
              <w:pStyle w:val="Standard"/>
            </w:pPr>
            <w:r>
              <w:rPr>
                <w:bCs/>
              </w:rPr>
              <w:t>М.П.</w:t>
            </w:r>
          </w:p>
        </w:tc>
      </w:tr>
    </w:tbl>
    <w:p w:rsidR="008E0885" w:rsidRDefault="003C28A7">
      <w:pPr>
        <w:pStyle w:val="a7"/>
        <w:jc w:val="both"/>
      </w:pPr>
      <w:r>
        <w:rPr>
          <w:sz w:val="16"/>
          <w:szCs w:val="16"/>
        </w:rPr>
        <w:t xml:space="preserve"> Данный пункт предусматривается, в случае если покупателем муниципального имущества является юридическое лицо или индивидуальный предприниматель. В случае приобретения имущества физическим лицом данный пункт </w:t>
      </w:r>
      <w:r>
        <w:rPr>
          <w:sz w:val="16"/>
          <w:szCs w:val="16"/>
        </w:rPr>
        <w:t>в договоре купли-продажи отсутствует.</w:t>
      </w:r>
    </w:p>
    <w:p w:rsidR="008E0885" w:rsidRDefault="003C28A7">
      <w:pPr>
        <w:pStyle w:val="Standard"/>
        <w:ind w:firstLine="709"/>
        <w:jc w:val="both"/>
      </w:pPr>
      <w:r>
        <w:rPr>
          <w:spacing w:val="-5"/>
        </w:rPr>
        <w:t xml:space="preserve">                                  </w:t>
      </w:r>
    </w:p>
    <w:p w:rsidR="008E0885" w:rsidRDefault="008E0885">
      <w:pPr>
        <w:pStyle w:val="Standard"/>
        <w:spacing w:after="200" w:line="276" w:lineRule="auto"/>
        <w:rPr>
          <w:bCs/>
        </w:rPr>
      </w:pPr>
    </w:p>
    <w:p w:rsidR="008E0885" w:rsidRDefault="008E0885">
      <w:pPr>
        <w:pStyle w:val="Standard"/>
        <w:pageBreakBefore/>
        <w:shd w:val="clear" w:color="auto" w:fill="FFFFFF"/>
        <w:spacing w:before="24"/>
        <w:ind w:left="6946"/>
        <w:jc w:val="right"/>
      </w:pPr>
    </w:p>
    <w:p w:rsidR="008E0885" w:rsidRDefault="008E0885">
      <w:pPr>
        <w:pStyle w:val="Standard"/>
        <w:ind w:left="426"/>
        <w:jc w:val="both"/>
        <w:rPr>
          <w:sz w:val="26"/>
          <w:szCs w:val="26"/>
        </w:rPr>
      </w:pPr>
    </w:p>
    <w:p w:rsidR="008E0885" w:rsidRDefault="003C28A7">
      <w:pPr>
        <w:pStyle w:val="Standard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АКТ ПРИЕМА-ПЕРЕДАЧИ</w:t>
      </w:r>
    </w:p>
    <w:p w:rsidR="008E0885" w:rsidRDefault="008E0885">
      <w:pPr>
        <w:pStyle w:val="Standard"/>
        <w:jc w:val="both"/>
        <w:rPr>
          <w:sz w:val="22"/>
          <w:szCs w:val="22"/>
        </w:rPr>
      </w:pPr>
    </w:p>
    <w:p w:rsidR="008E0885" w:rsidRDefault="003C28A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Ярославская область, г. Мышкин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«________ » ___________г.</w:t>
      </w:r>
    </w:p>
    <w:p w:rsidR="008E0885" w:rsidRDefault="003C28A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8E0885" w:rsidRDefault="003C28A7">
      <w:pPr>
        <w:pStyle w:val="22"/>
        <w:tabs>
          <w:tab w:val="left" w:pos="0"/>
        </w:tabs>
        <w:spacing w:after="0" w:line="240" w:lineRule="auto"/>
        <w:ind w:firstLine="708"/>
        <w:jc w:val="both"/>
      </w:pPr>
      <w:r>
        <w:rPr>
          <w:color w:val="000000"/>
        </w:rPr>
        <w:t xml:space="preserve">В соответствии с  договором  купли - продажи недвижимого имущества от  ___________________________. МУ «Администрация Приволжского сельского поселения» в лице  </w:t>
      </w:r>
      <w:r>
        <w:rPr>
          <w:color w:val="000000"/>
        </w:rPr>
        <w:t>Главы Приволжского сельского поселения _______________________, действующего  на основании  Устава поселения,  передает,   а  _________________________________________________принимает в собственность: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недвижимое имущество, расположенное по адресу: Ярослав</w:t>
      </w:r>
      <w:r>
        <w:rPr>
          <w:color w:val="000000"/>
        </w:rPr>
        <w:t>ская область, Мышкинский район, с. Кривец:</w:t>
      </w:r>
    </w:p>
    <w:p w:rsidR="003C28A7" w:rsidRPr="003C28A7" w:rsidRDefault="003C28A7" w:rsidP="003C28A7">
      <w:pPr>
        <w:autoSpaceDN/>
        <w:spacing w:after="120" w:line="200" w:lineRule="atLeast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hi-IN" w:bidi="hi-IN"/>
        </w:rPr>
        <w:t>-</w:t>
      </w:r>
      <w:r w:rsidRPr="003C28A7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hi-IN" w:bidi="hi-IN"/>
        </w:rPr>
        <w:t xml:space="preserve">новый корпус № 2 с пристройкой, назначение: нежилое, количество этажей – 1, общая площадь 214,8 кв. м, с кадастровым номером 76:07:010101:1071 существующие ограничения (обременения) права: не зарегистрировано, расположенный по адресу: Ярославская область, Мышкинский район, Зарубинский сельский округ, с. Кривец, д. 12; </w:t>
      </w:r>
    </w:p>
    <w:p w:rsidR="003C28A7" w:rsidRPr="003C28A7" w:rsidRDefault="003C28A7" w:rsidP="003C28A7">
      <w:pPr>
        <w:numPr>
          <w:ilvl w:val="0"/>
          <w:numId w:val="16"/>
        </w:numPr>
        <w:autoSpaceDN/>
        <w:spacing w:after="120" w:line="200" w:lineRule="atLeast"/>
        <w:ind w:firstLine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</w:rPr>
      </w:pPr>
      <w:bookmarkStart w:id="0" w:name="_GoBack"/>
      <w:bookmarkEnd w:id="0"/>
      <w:r w:rsidRPr="003C28A7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</w:rPr>
        <w:t>- здание конторы, назначение: нежилое, количество этажей – 1, в том числе подземных 1, общая площадь 101,8 кв. м, с кадастровым номером 76:07:010101:1069 существующие ограничения (обременения) права: не зарегистрировано,</w:t>
      </w:r>
      <w:r w:rsidRPr="003C28A7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hi-IN" w:bidi="hi-IN"/>
        </w:rPr>
        <w:t xml:space="preserve"> расположенный по адресу: Ярославская область, Мышкинский район, Зарубинский сельский округ, с. Кривец, д. 8</w:t>
      </w:r>
      <w:r w:rsidRPr="003C28A7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</w:rPr>
        <w:t>;</w:t>
      </w:r>
    </w:p>
    <w:p w:rsidR="003C28A7" w:rsidRPr="003C28A7" w:rsidRDefault="003C28A7" w:rsidP="003C28A7">
      <w:pPr>
        <w:numPr>
          <w:ilvl w:val="0"/>
          <w:numId w:val="16"/>
        </w:numPr>
        <w:autoSpaceDN/>
        <w:spacing w:after="120" w:line="200" w:lineRule="atLeast"/>
        <w:ind w:firstLine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</w:rPr>
      </w:pPr>
      <w:r w:rsidRPr="003C28A7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</w:rPr>
        <w:t>- здание, назначение: нежилое, количество этажей – 2, в том числе подземных 1, общая площадь 161,3 кв. м, с кадастровым номером 76:07:043201:113 существующие ограничения (обременения) права: не зарегистрирован,</w:t>
      </w:r>
      <w:r w:rsidRPr="003C28A7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hi-IN" w:bidi="hi-IN"/>
        </w:rPr>
        <w:t xml:space="preserve"> расположенный по адресу: Ярославская область, Мышкинский район, Зарубинский сельский округ, с. Кривец, д. 10</w:t>
      </w:r>
      <w:r w:rsidRPr="003C28A7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</w:rPr>
        <w:t xml:space="preserve">; </w:t>
      </w:r>
    </w:p>
    <w:p w:rsidR="003C28A7" w:rsidRPr="003C28A7" w:rsidRDefault="003C28A7" w:rsidP="003C28A7">
      <w:pPr>
        <w:numPr>
          <w:ilvl w:val="0"/>
          <w:numId w:val="16"/>
        </w:numPr>
        <w:autoSpaceDN/>
        <w:spacing w:after="120" w:line="200" w:lineRule="atLeast"/>
        <w:ind w:firstLine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hi-IN" w:bidi="hi-IN"/>
        </w:rPr>
      </w:pPr>
      <w:r w:rsidRPr="003C28A7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</w:rPr>
        <w:t>- пожарный водоем,</w:t>
      </w:r>
      <w:r w:rsidRPr="003C28A7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hi-IN" w:bidi="hi-IN"/>
        </w:rPr>
        <w:t xml:space="preserve"> расположенный по адресу: Ярославская область, Мышкинский район, Зарубинский сельский округ, с. Кривец, объем 206 куб. м</w:t>
      </w:r>
      <w:r w:rsidRPr="003C28A7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</w:rPr>
        <w:t>;</w:t>
      </w:r>
    </w:p>
    <w:p w:rsidR="003C28A7" w:rsidRPr="003C28A7" w:rsidRDefault="003C28A7" w:rsidP="003C28A7">
      <w:pPr>
        <w:autoSpaceDN/>
        <w:spacing w:after="120" w:line="20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</w:rPr>
      </w:pPr>
      <w:r w:rsidRPr="003C28A7"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hi-IN" w:bidi="hi-IN"/>
        </w:rPr>
        <w:t xml:space="preserve">- земельный участок, кадастровый номер 76:07:043401:202, категория земель: земли сельскохозяйственного назначения, разрешенное использование: </w:t>
      </w:r>
      <w:r w:rsidRPr="003C28A7"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shd w:val="clear" w:color="auto" w:fill="FFFFFF"/>
          <w:lang w:eastAsia="hi-IN" w:bidi="hi-IN"/>
        </w:rPr>
        <w:t>для ведения сельского хозяйства</w:t>
      </w:r>
      <w:r w:rsidRPr="003C28A7"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hi-IN" w:bidi="hi-IN"/>
        </w:rPr>
        <w:t xml:space="preserve">, общая площадь 16983 кв. м, существующие ограничения (обременения) права: Прибрежная защитная полоса </w:t>
      </w:r>
      <w:r w:rsidRPr="003C28A7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hi-IN" w:bidi="hi-IN"/>
        </w:rPr>
        <w:t>Рыбинского водохранилища, водоохранная зона Рыбинского водохранилища.</w:t>
      </w:r>
      <w:r w:rsidRPr="003C28A7"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hi-IN" w:bidi="hi-IN"/>
        </w:rPr>
        <w:t xml:space="preserve"> </w:t>
      </w:r>
      <w:r w:rsidRPr="003C28A7"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hi-IN" w:bidi="hi-IN"/>
        </w:rPr>
        <w:br/>
        <w:t>Земельный участок находится в зоне особо охраняемой природной территории Ярославской области-памятник природы "Парк с. Кривец" и в защитной зоне объекта культурного наследия федерального значения (ансамбля) "Усадьба Кожиных", 1756-1912 гг.</w:t>
      </w:r>
      <w:r w:rsidRPr="003C28A7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hi-IN" w:bidi="hi-IN"/>
        </w:rPr>
        <w:t xml:space="preserve"> </w:t>
      </w:r>
      <w:r w:rsidRPr="003C2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i-IN" w:bidi="hi-IN"/>
        </w:rPr>
        <w:t>.</w:t>
      </w:r>
    </w:p>
    <w:p w:rsidR="008E0885" w:rsidRDefault="008E0885">
      <w:pPr>
        <w:pStyle w:val="22"/>
        <w:tabs>
          <w:tab w:val="left" w:pos="0"/>
        </w:tabs>
        <w:spacing w:after="0" w:line="240" w:lineRule="auto"/>
        <w:ind w:firstLine="708"/>
        <w:jc w:val="both"/>
        <w:rPr>
          <w:color w:val="000000"/>
        </w:rPr>
      </w:pPr>
    </w:p>
    <w:p w:rsidR="008E0885" w:rsidRDefault="003C28A7">
      <w:pPr>
        <w:pStyle w:val="Textbodyindent"/>
        <w:tabs>
          <w:tab w:val="left" w:pos="180"/>
        </w:tabs>
        <w:ind w:left="180" w:firstLine="528"/>
        <w:rPr>
          <w:color w:val="000000"/>
        </w:rPr>
      </w:pPr>
      <w:r>
        <w:rPr>
          <w:color w:val="000000"/>
        </w:rPr>
        <w:t xml:space="preserve">Принимающая сторона  претензий  </w:t>
      </w:r>
      <w:r>
        <w:rPr>
          <w:color w:val="000000"/>
        </w:rPr>
        <w:t>к вышеуказанному  имуществу не имеет.</w:t>
      </w:r>
    </w:p>
    <w:p w:rsidR="008E0885" w:rsidRDefault="003C28A7">
      <w:pPr>
        <w:pStyle w:val="Textbodyindent"/>
      </w:pPr>
      <w:r>
        <w:rPr>
          <w:color w:val="000000"/>
        </w:rPr>
        <w:t>Акт приема-передачи составлен в трех экземплярах, имеющих одинаковую юридическую силу</w:t>
      </w:r>
      <w:r>
        <w:t>.</w:t>
      </w:r>
    </w:p>
    <w:p w:rsidR="008E0885" w:rsidRDefault="003C28A7">
      <w:pPr>
        <w:pStyle w:val="Standard"/>
        <w:keepNext/>
        <w:autoSpaceDE w:val="0"/>
        <w:ind w:left="142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Передал: МУ «Администрация Приволжского сельского поселения»</w:t>
      </w:r>
    </w:p>
    <w:p w:rsidR="008E0885" w:rsidRDefault="003C28A7">
      <w:pPr>
        <w:pStyle w:val="2"/>
        <w:spacing w:line="200" w:lineRule="atLeast"/>
        <w:ind w:left="0"/>
        <w:jc w:val="both"/>
      </w:pPr>
      <w:r>
        <w:t>152830, Ярославская область, г. Мышкин, ул. Никольская, д.16а</w:t>
      </w:r>
    </w:p>
    <w:p w:rsidR="008E0885" w:rsidRDefault="008E0885">
      <w:pPr>
        <w:pStyle w:val="Standard"/>
        <w:autoSpaceDE w:val="0"/>
        <w:ind w:left="142"/>
      </w:pPr>
    </w:p>
    <w:p w:rsidR="008E0885" w:rsidRDefault="003C28A7">
      <w:pPr>
        <w:pStyle w:val="Standard"/>
        <w:autoSpaceDE w:val="0"/>
        <w:ind w:left="142"/>
      </w:pPr>
      <w:r>
        <w:t xml:space="preserve">Глава </w:t>
      </w:r>
      <w:r>
        <w:t>Приволжского сельского поселения</w:t>
      </w:r>
    </w:p>
    <w:p w:rsidR="008E0885" w:rsidRDefault="003C28A7">
      <w:pPr>
        <w:pStyle w:val="Standard"/>
        <w:autoSpaceDE w:val="0"/>
        <w:ind w:left="142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______________________  </w:t>
      </w:r>
    </w:p>
    <w:p w:rsidR="008E0885" w:rsidRDefault="003C28A7">
      <w:pPr>
        <w:pStyle w:val="Standard"/>
        <w:autoSpaceDE w:val="0"/>
        <w:ind w:left="142"/>
      </w:pPr>
      <w:r>
        <w:t>МП</w:t>
      </w:r>
    </w:p>
    <w:p w:rsidR="008E0885" w:rsidRDefault="008E0885">
      <w:pPr>
        <w:pStyle w:val="Standard"/>
        <w:autoSpaceDE w:val="0"/>
        <w:ind w:left="142"/>
      </w:pPr>
    </w:p>
    <w:p w:rsidR="008E0885" w:rsidRDefault="008E0885">
      <w:pPr>
        <w:pStyle w:val="Standard"/>
        <w:autoSpaceDE w:val="0"/>
        <w:ind w:left="142"/>
      </w:pPr>
    </w:p>
    <w:p w:rsidR="008E0885" w:rsidRDefault="008E0885">
      <w:pPr>
        <w:pStyle w:val="Standard"/>
        <w:autoSpaceDE w:val="0"/>
        <w:ind w:left="142"/>
      </w:pPr>
    </w:p>
    <w:p w:rsidR="008E0885" w:rsidRDefault="008E0885">
      <w:pPr>
        <w:pStyle w:val="Standard"/>
        <w:autoSpaceDE w:val="0"/>
        <w:ind w:left="142"/>
      </w:pPr>
    </w:p>
    <w:p w:rsidR="008E0885" w:rsidRDefault="003C28A7">
      <w:pPr>
        <w:pStyle w:val="Standard"/>
        <w:autoSpaceDE w:val="0"/>
        <w:ind w:left="14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Принял:</w:t>
      </w:r>
    </w:p>
    <w:p w:rsidR="008E0885" w:rsidRDefault="008E0885">
      <w:pPr>
        <w:pStyle w:val="Textbodyindent"/>
        <w:ind w:left="0" w:firstLine="709"/>
        <w:jc w:val="both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both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both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both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both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ind w:firstLine="709"/>
        <w:jc w:val="right"/>
        <w:rPr>
          <w:spacing w:val="-5"/>
          <w:szCs w:val="20"/>
        </w:rPr>
      </w:pPr>
    </w:p>
    <w:p w:rsidR="008E0885" w:rsidRDefault="008E0885">
      <w:pPr>
        <w:pStyle w:val="Standard"/>
        <w:spacing w:after="200" w:line="276" w:lineRule="auto"/>
        <w:rPr>
          <w:spacing w:val="-5"/>
          <w:szCs w:val="20"/>
        </w:rPr>
      </w:pPr>
    </w:p>
    <w:p w:rsidR="008E0885" w:rsidRDefault="008E0885">
      <w:pPr>
        <w:pStyle w:val="Standard"/>
        <w:pageBreakBefore/>
        <w:ind w:firstLine="709"/>
        <w:jc w:val="right"/>
      </w:pPr>
    </w:p>
    <w:sectPr w:rsidR="008E0885">
      <w:footerReference w:type="default" r:id="rId8"/>
      <w:pgSz w:w="11906" w:h="16838"/>
      <w:pgMar w:top="540" w:right="708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28A7">
      <w:pPr>
        <w:spacing w:after="0" w:line="240" w:lineRule="auto"/>
      </w:pPr>
      <w:r>
        <w:separator/>
      </w:r>
    </w:p>
  </w:endnote>
  <w:endnote w:type="continuationSeparator" w:id="0">
    <w:p w:rsidR="00000000" w:rsidRDefault="003C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 CYR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A" w:rsidRDefault="003C28A7">
    <w:pPr>
      <w:pStyle w:val="a5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28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3C2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7072DC"/>
    <w:multiLevelType w:val="multilevel"/>
    <w:tmpl w:val="3FF051EE"/>
    <w:styleLink w:val="WWNum10"/>
    <w:lvl w:ilvl="0">
      <w:start w:val="1"/>
      <w:numFmt w:val="decimal"/>
      <w:lvlText w:val="1.5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270E0214"/>
    <w:multiLevelType w:val="multilevel"/>
    <w:tmpl w:val="C372A75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2ADD1700"/>
    <w:multiLevelType w:val="multilevel"/>
    <w:tmpl w:val="30CA3D7A"/>
    <w:styleLink w:val="WWNum2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350E29B0"/>
    <w:multiLevelType w:val="multilevel"/>
    <w:tmpl w:val="FC34DC3A"/>
    <w:styleLink w:val="WWNum9"/>
    <w:lvl w:ilvl="0">
      <w:start w:val="1"/>
      <w:numFmt w:val="decimal"/>
      <w:lvlText w:val="4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3CA2606B"/>
    <w:multiLevelType w:val="multilevel"/>
    <w:tmpl w:val="67860D2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3D9D0269"/>
    <w:multiLevelType w:val="multilevel"/>
    <w:tmpl w:val="262E1936"/>
    <w:styleLink w:val="WWNum13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415E07D8"/>
    <w:multiLevelType w:val="multilevel"/>
    <w:tmpl w:val="2DC2DCF2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43F54A6C"/>
    <w:multiLevelType w:val="multilevel"/>
    <w:tmpl w:val="AC84DBAA"/>
    <w:styleLink w:val="WWNum6"/>
    <w:lvl w:ilvl="0">
      <w:start w:val="1"/>
      <w:numFmt w:val="decimal"/>
      <w:lvlText w:val="1.2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4E512E18"/>
    <w:multiLevelType w:val="multilevel"/>
    <w:tmpl w:val="0A46933A"/>
    <w:styleLink w:val="WWNum7"/>
    <w:lvl w:ilvl="0">
      <w:numFmt w:val="bullet"/>
      <w:lvlText w:val="-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>
    <w:nsid w:val="4E780F65"/>
    <w:multiLevelType w:val="multilevel"/>
    <w:tmpl w:val="83340364"/>
    <w:styleLink w:val="WWNum8"/>
    <w:lvl w:ilvl="0">
      <w:start w:val="1"/>
      <w:numFmt w:val="decimal"/>
      <w:lvlText w:val="1.3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>
    <w:nsid w:val="54823555"/>
    <w:multiLevelType w:val="multilevel"/>
    <w:tmpl w:val="6C86D74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61F8251C"/>
    <w:multiLevelType w:val="multilevel"/>
    <w:tmpl w:val="C914ADCE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6239023F"/>
    <w:multiLevelType w:val="multilevel"/>
    <w:tmpl w:val="A1DAD748"/>
    <w:styleLink w:val="WWNum5"/>
    <w:lvl w:ilvl="0">
      <w:start w:val="2"/>
      <w:numFmt w:val="decimal"/>
      <w:lvlText w:val="1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>
    <w:nsid w:val="6D9D60F7"/>
    <w:multiLevelType w:val="multilevel"/>
    <w:tmpl w:val="6C069D72"/>
    <w:styleLink w:val="WWNum4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ru-RU" w:eastAsia="ru-RU" w:bidi="ru-RU"/>
      </w:rPr>
    </w:lvl>
    <w:lvl w:ilvl="1">
      <w:start w:val="1"/>
      <w:numFmt w:val="decimal"/>
      <w:lvlText w:val="%1.%2,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>
    <w:nsid w:val="77DC1773"/>
    <w:multiLevelType w:val="multilevel"/>
    <w:tmpl w:val="A2AAE7BC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5"/>
  </w:num>
  <w:num w:numId="5">
    <w:abstractNumId w:val="14"/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5"/>
  </w:num>
  <w:num w:numId="13">
    <w:abstractNumId w:val="2"/>
  </w:num>
  <w:num w:numId="14">
    <w:abstractNumId w:val="6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E0885"/>
    <w:rsid w:val="003C28A7"/>
    <w:rsid w:val="008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a6">
    <w:name w:val="Пункт_пост"/>
    <w:basedOn w:val="Standard"/>
    <w:pPr>
      <w:spacing w:before="120"/>
      <w:jc w:val="both"/>
      <w:outlineLvl w:val="0"/>
    </w:pPr>
    <w:rPr>
      <w:sz w:val="26"/>
    </w:rPr>
  </w:style>
  <w:style w:type="paragraph" w:styleId="a7">
    <w:name w:val="footnote text"/>
    <w:basedOn w:val="Standard"/>
    <w:rPr>
      <w:sz w:val="20"/>
      <w:szCs w:val="20"/>
    </w:rPr>
  </w:style>
  <w:style w:type="paragraph" w:customStyle="1" w:styleId="a8">
    <w:name w:val="Подпись к картинке"/>
    <w:basedOn w:val="Standard"/>
    <w:pPr>
      <w:widowControl w:val="0"/>
      <w:shd w:val="clear" w:color="auto" w:fill="FFFFFF"/>
      <w:spacing w:line="0" w:lineRule="atLeast"/>
    </w:pPr>
    <w:rPr>
      <w:rFonts w:ascii="Calibri" w:hAnsi="Calibri" w:cs="F"/>
      <w:sz w:val="22"/>
      <w:szCs w:val="22"/>
      <w:lang w:eastAsia="en-US"/>
    </w:rPr>
  </w:style>
  <w:style w:type="paragraph" w:customStyle="1" w:styleId="ConsPlusNormal">
    <w:name w:val="ConsPlusNormal"/>
    <w:pPr>
      <w:widowControl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character" w:customStyle="1" w:styleId="aa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Pr>
      <w:position w:val="0"/>
      <w:vertAlign w:val="superscript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single"/>
    </w:rPr>
  </w:style>
  <w:style w:type="character" w:customStyle="1" w:styleId="2David15ptExact">
    <w:name w:val="Основной текст (2) + David;15 pt Exact"/>
    <w:rPr>
      <w:rFonts w:ascii="David" w:eastAsia="David" w:hAnsi="David" w:cs="David"/>
      <w:b/>
      <w:bCs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Exact">
    <w:name w:val="Подпись к картинке Exact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d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subscript"/>
      <w:lang w:val="ru-RU" w:eastAsia="ru-RU" w:bidi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8Num1">
    <w:name w:val="WW8Num1"/>
    <w:basedOn w:val="a2"/>
    <w:pPr>
      <w:numPr>
        <w:numId w:val="15"/>
      </w:numPr>
    </w:pPr>
  </w:style>
  <w:style w:type="paragraph" w:customStyle="1" w:styleId="BodyTextIndent2">
    <w:name w:val="Body Text Indent 2"/>
    <w:basedOn w:val="a"/>
    <w:rsid w:val="003C28A7"/>
    <w:pPr>
      <w:autoSpaceDN/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a6">
    <w:name w:val="Пункт_пост"/>
    <w:basedOn w:val="Standard"/>
    <w:pPr>
      <w:spacing w:before="120"/>
      <w:jc w:val="both"/>
      <w:outlineLvl w:val="0"/>
    </w:pPr>
    <w:rPr>
      <w:sz w:val="26"/>
    </w:rPr>
  </w:style>
  <w:style w:type="paragraph" w:styleId="a7">
    <w:name w:val="footnote text"/>
    <w:basedOn w:val="Standard"/>
    <w:rPr>
      <w:sz w:val="20"/>
      <w:szCs w:val="20"/>
    </w:rPr>
  </w:style>
  <w:style w:type="paragraph" w:customStyle="1" w:styleId="a8">
    <w:name w:val="Подпись к картинке"/>
    <w:basedOn w:val="Standard"/>
    <w:pPr>
      <w:widowControl w:val="0"/>
      <w:shd w:val="clear" w:color="auto" w:fill="FFFFFF"/>
      <w:spacing w:line="0" w:lineRule="atLeast"/>
    </w:pPr>
    <w:rPr>
      <w:rFonts w:ascii="Calibri" w:hAnsi="Calibri" w:cs="F"/>
      <w:sz w:val="22"/>
      <w:szCs w:val="22"/>
      <w:lang w:eastAsia="en-US"/>
    </w:rPr>
  </w:style>
  <w:style w:type="paragraph" w:customStyle="1" w:styleId="ConsPlusNormal">
    <w:name w:val="ConsPlusNormal"/>
    <w:pPr>
      <w:widowControl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character" w:customStyle="1" w:styleId="aa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Pr>
      <w:position w:val="0"/>
      <w:vertAlign w:val="superscript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single"/>
    </w:rPr>
  </w:style>
  <w:style w:type="character" w:customStyle="1" w:styleId="2David15ptExact">
    <w:name w:val="Основной текст (2) + David;15 pt Exact"/>
    <w:rPr>
      <w:rFonts w:ascii="David" w:eastAsia="David" w:hAnsi="David" w:cs="David"/>
      <w:b/>
      <w:bCs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Exact">
    <w:name w:val="Подпись к картинке Exact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d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subscript"/>
      <w:lang w:val="ru-RU" w:eastAsia="ru-RU" w:bidi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8Num1">
    <w:name w:val="WW8Num1"/>
    <w:basedOn w:val="a2"/>
    <w:pPr>
      <w:numPr>
        <w:numId w:val="15"/>
      </w:numPr>
    </w:pPr>
  </w:style>
  <w:style w:type="paragraph" w:customStyle="1" w:styleId="BodyTextIndent2">
    <w:name w:val="Body Text Indent 2"/>
    <w:basedOn w:val="a"/>
    <w:rsid w:val="003C28A7"/>
    <w:pPr>
      <w:autoSpaceDN/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Татарин, Максим Викторович</dc:creator>
  <cp:lastModifiedBy>Admin-PC</cp:lastModifiedBy>
  <cp:revision>1</cp:revision>
  <cp:lastPrinted>2016-06-30T12:18:00Z</cp:lastPrinted>
  <dcterms:created xsi:type="dcterms:W3CDTF">2019-11-06T06:45:00Z</dcterms:created>
  <dcterms:modified xsi:type="dcterms:W3CDTF">2023-04-13T09:04:00Z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