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370BEC" w:rsidRPr="00370BEC" w14:paraId="4F17D64E" w14:textId="77777777" w:rsidTr="00D3540F">
        <w:trPr>
          <w:trHeight w:hRule="exact" w:val="720"/>
        </w:trPr>
        <w:tc>
          <w:tcPr>
            <w:tcW w:w="560" w:type="dxa"/>
            <w:vAlign w:val="center"/>
          </w:tcPr>
          <w:p w14:paraId="2CAA8671" w14:textId="77777777" w:rsidR="00370BEC" w:rsidRPr="00370BEC" w:rsidRDefault="00370BEC" w:rsidP="00370BEC">
            <w:pPr>
              <w:jc w:val="center"/>
              <w:rPr>
                <w:sz w:val="26"/>
                <w:szCs w:val="26"/>
              </w:rPr>
            </w:pPr>
            <w:bookmarkStart w:id="0" w:name="_GoBack"/>
            <w:bookmarkEnd w:id="0"/>
          </w:p>
        </w:tc>
        <w:tc>
          <w:tcPr>
            <w:tcW w:w="9421" w:type="dxa"/>
            <w:gridSpan w:val="21"/>
            <w:vAlign w:val="center"/>
          </w:tcPr>
          <w:p w14:paraId="24F466C8" w14:textId="77777777"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14:paraId="7E52834D" w14:textId="77777777" w:rsidTr="00D3540F">
        <w:tc>
          <w:tcPr>
            <w:tcW w:w="560" w:type="dxa"/>
            <w:vMerge w:val="restart"/>
          </w:tcPr>
          <w:p w14:paraId="60854B65" w14:textId="77777777" w:rsidR="002763B8" w:rsidRDefault="002763B8" w:rsidP="002763B8">
            <w:pPr>
              <w:jc w:val="center"/>
              <w:rPr>
                <w:sz w:val="24"/>
                <w:szCs w:val="24"/>
              </w:rPr>
            </w:pPr>
            <w:r>
              <w:rPr>
                <w:sz w:val="24"/>
                <w:szCs w:val="24"/>
              </w:rPr>
              <w:t>1</w:t>
            </w:r>
          </w:p>
        </w:tc>
        <w:tc>
          <w:tcPr>
            <w:tcW w:w="1140" w:type="dxa"/>
            <w:gridSpan w:val="2"/>
            <w:tcBorders>
              <w:bottom w:val="nil"/>
              <w:right w:val="nil"/>
            </w:tcBorders>
            <w:vAlign w:val="bottom"/>
          </w:tcPr>
          <w:p w14:paraId="74AA5275" w14:textId="77777777" w:rsidR="002763B8" w:rsidRDefault="002763B8" w:rsidP="00A02E37">
            <w:pPr>
              <w:rPr>
                <w:sz w:val="24"/>
                <w:szCs w:val="24"/>
              </w:rPr>
            </w:pPr>
          </w:p>
        </w:tc>
        <w:tc>
          <w:tcPr>
            <w:tcW w:w="7144" w:type="dxa"/>
            <w:gridSpan w:val="16"/>
            <w:tcBorders>
              <w:left w:val="nil"/>
              <w:right w:val="nil"/>
            </w:tcBorders>
            <w:vAlign w:val="bottom"/>
          </w:tcPr>
          <w:p w14:paraId="452A3A81" w14:textId="1A5DC767" w:rsidR="002763B8" w:rsidRPr="00F8570B" w:rsidRDefault="00147172" w:rsidP="00CF07A6">
            <w:pPr>
              <w:ind w:left="-39" w:firstLine="39"/>
              <w:jc w:val="both"/>
              <w:rPr>
                <w:sz w:val="24"/>
                <w:szCs w:val="24"/>
                <w:u w:val="single"/>
              </w:rPr>
            </w:pPr>
            <w:r w:rsidRPr="00F8570B">
              <w:rPr>
                <w:sz w:val="24"/>
                <w:szCs w:val="24"/>
                <w:u w:val="single"/>
              </w:rPr>
              <w:t xml:space="preserve">Администрация </w:t>
            </w:r>
            <w:r w:rsidR="00FE750A">
              <w:rPr>
                <w:sz w:val="24"/>
                <w:szCs w:val="24"/>
                <w:u w:val="single"/>
              </w:rPr>
              <w:t>Мышкинского</w:t>
            </w:r>
            <w:r w:rsidR="002C7F32" w:rsidRPr="00F8570B">
              <w:rPr>
                <w:sz w:val="24"/>
                <w:szCs w:val="24"/>
                <w:u w:val="single"/>
              </w:rPr>
              <w:t xml:space="preserve"> </w:t>
            </w:r>
            <w:r w:rsidRPr="00F8570B">
              <w:rPr>
                <w:sz w:val="24"/>
                <w:szCs w:val="24"/>
                <w:u w:val="single"/>
              </w:rPr>
              <w:t>муниципального района Ярославской</w:t>
            </w:r>
            <w:r w:rsidR="002C7F32" w:rsidRPr="00F8570B">
              <w:rPr>
                <w:sz w:val="24"/>
                <w:szCs w:val="24"/>
                <w:u w:val="single"/>
              </w:rPr>
              <w:t xml:space="preserve"> </w:t>
            </w:r>
            <w:r w:rsidRPr="00F8570B">
              <w:rPr>
                <w:sz w:val="24"/>
                <w:szCs w:val="24"/>
                <w:u w:val="single"/>
              </w:rPr>
              <w:t>области</w:t>
            </w:r>
          </w:p>
        </w:tc>
        <w:tc>
          <w:tcPr>
            <w:tcW w:w="1137" w:type="dxa"/>
            <w:gridSpan w:val="3"/>
            <w:tcBorders>
              <w:left w:val="nil"/>
              <w:bottom w:val="nil"/>
            </w:tcBorders>
            <w:vAlign w:val="bottom"/>
          </w:tcPr>
          <w:p w14:paraId="00134534" w14:textId="77777777" w:rsidR="002763B8" w:rsidRDefault="002763B8" w:rsidP="00A02E37">
            <w:pPr>
              <w:rPr>
                <w:sz w:val="24"/>
                <w:szCs w:val="24"/>
              </w:rPr>
            </w:pPr>
          </w:p>
        </w:tc>
      </w:tr>
      <w:tr w:rsidR="002763B8" w14:paraId="4F551020" w14:textId="77777777" w:rsidTr="00D3540F">
        <w:tc>
          <w:tcPr>
            <w:tcW w:w="560" w:type="dxa"/>
            <w:vMerge/>
          </w:tcPr>
          <w:p w14:paraId="3E840FA5" w14:textId="77777777" w:rsidR="002763B8" w:rsidRDefault="002763B8" w:rsidP="00370BEC">
            <w:pPr>
              <w:jc w:val="center"/>
              <w:rPr>
                <w:sz w:val="24"/>
                <w:szCs w:val="24"/>
              </w:rPr>
            </w:pPr>
          </w:p>
        </w:tc>
        <w:tc>
          <w:tcPr>
            <w:tcW w:w="9421" w:type="dxa"/>
            <w:gridSpan w:val="21"/>
            <w:tcBorders>
              <w:top w:val="nil"/>
            </w:tcBorders>
          </w:tcPr>
          <w:p w14:paraId="6B58F8FE" w14:textId="77777777"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14:paraId="2BAF57DE" w14:textId="77777777" w:rsidTr="00D3540F">
        <w:tc>
          <w:tcPr>
            <w:tcW w:w="560" w:type="dxa"/>
          </w:tcPr>
          <w:p w14:paraId="0D586C2D" w14:textId="77777777" w:rsidR="002763B8" w:rsidRDefault="002763B8" w:rsidP="00370BEC">
            <w:pPr>
              <w:jc w:val="center"/>
              <w:rPr>
                <w:sz w:val="24"/>
                <w:szCs w:val="24"/>
              </w:rPr>
            </w:pPr>
            <w:r>
              <w:rPr>
                <w:sz w:val="24"/>
                <w:szCs w:val="24"/>
              </w:rPr>
              <w:t>2</w:t>
            </w:r>
          </w:p>
        </w:tc>
        <w:tc>
          <w:tcPr>
            <w:tcW w:w="9421" w:type="dxa"/>
            <w:gridSpan w:val="21"/>
          </w:tcPr>
          <w:p w14:paraId="143AB7F1" w14:textId="77777777"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14:paraId="15AD2941" w14:textId="77777777" w:rsidTr="00D3540F">
        <w:tc>
          <w:tcPr>
            <w:tcW w:w="560" w:type="dxa"/>
          </w:tcPr>
          <w:p w14:paraId="00CAA5C9" w14:textId="77777777" w:rsidR="003556BC" w:rsidRDefault="00474CD2" w:rsidP="00474CD2">
            <w:pPr>
              <w:jc w:val="center"/>
              <w:rPr>
                <w:sz w:val="24"/>
                <w:szCs w:val="24"/>
              </w:rPr>
            </w:pPr>
            <w:r>
              <w:rPr>
                <w:sz w:val="24"/>
                <w:szCs w:val="24"/>
              </w:rPr>
              <w:t>2.1</w:t>
            </w:r>
          </w:p>
        </w:tc>
        <w:tc>
          <w:tcPr>
            <w:tcW w:w="2954" w:type="dxa"/>
            <w:gridSpan w:val="5"/>
          </w:tcPr>
          <w:p w14:paraId="7946C417" w14:textId="77777777" w:rsidR="003556BC" w:rsidRDefault="00474CD2" w:rsidP="00474CD2">
            <w:pPr>
              <w:jc w:val="center"/>
              <w:rPr>
                <w:sz w:val="24"/>
                <w:szCs w:val="24"/>
              </w:rPr>
            </w:pPr>
            <w:r>
              <w:rPr>
                <w:sz w:val="24"/>
                <w:szCs w:val="24"/>
              </w:rPr>
              <w:t>Полное наименование</w:t>
            </w:r>
          </w:p>
        </w:tc>
        <w:tc>
          <w:tcPr>
            <w:tcW w:w="6467" w:type="dxa"/>
            <w:gridSpan w:val="16"/>
          </w:tcPr>
          <w:p w14:paraId="2ADDAFC7" w14:textId="77777777" w:rsidR="003556BC" w:rsidRDefault="00147172" w:rsidP="00B04A18">
            <w:pPr>
              <w:ind w:left="57" w:right="57"/>
              <w:rPr>
                <w:sz w:val="24"/>
                <w:szCs w:val="24"/>
              </w:rPr>
            </w:pPr>
            <w:r w:rsidRPr="00147172">
              <w:rPr>
                <w:sz w:val="24"/>
                <w:szCs w:val="24"/>
              </w:rPr>
              <w:t>Общество с ограниченной ответственностью «Газпром газификация»</w:t>
            </w:r>
          </w:p>
        </w:tc>
      </w:tr>
      <w:tr w:rsidR="00147172" w14:paraId="1CF5DFB6" w14:textId="77777777" w:rsidTr="00D3540F">
        <w:tc>
          <w:tcPr>
            <w:tcW w:w="560" w:type="dxa"/>
          </w:tcPr>
          <w:p w14:paraId="2F1472CA" w14:textId="77777777" w:rsidR="00147172" w:rsidRDefault="00147172" w:rsidP="00147172">
            <w:pPr>
              <w:jc w:val="center"/>
              <w:rPr>
                <w:sz w:val="24"/>
                <w:szCs w:val="24"/>
              </w:rPr>
            </w:pPr>
            <w:r>
              <w:rPr>
                <w:sz w:val="24"/>
                <w:szCs w:val="24"/>
              </w:rPr>
              <w:t>2.2</w:t>
            </w:r>
          </w:p>
        </w:tc>
        <w:tc>
          <w:tcPr>
            <w:tcW w:w="2954" w:type="dxa"/>
            <w:gridSpan w:val="5"/>
          </w:tcPr>
          <w:p w14:paraId="3E84707F" w14:textId="77777777" w:rsidR="00147172" w:rsidRDefault="00147172" w:rsidP="00147172">
            <w:pPr>
              <w:jc w:val="center"/>
              <w:rPr>
                <w:sz w:val="24"/>
                <w:szCs w:val="24"/>
              </w:rPr>
            </w:pPr>
            <w:r>
              <w:rPr>
                <w:sz w:val="24"/>
                <w:szCs w:val="24"/>
              </w:rPr>
              <w:t>Сокращенное наименование</w:t>
            </w:r>
            <w:r>
              <w:rPr>
                <w:sz w:val="24"/>
                <w:szCs w:val="24"/>
              </w:rPr>
              <w:br/>
              <w:t>(при наличии)</w:t>
            </w:r>
          </w:p>
        </w:tc>
        <w:tc>
          <w:tcPr>
            <w:tcW w:w="6467" w:type="dxa"/>
            <w:gridSpan w:val="16"/>
          </w:tcPr>
          <w:p w14:paraId="79DC8C0E" w14:textId="77777777" w:rsidR="00147172" w:rsidRPr="00AA51A3" w:rsidRDefault="00147172" w:rsidP="00147172">
            <w:pPr>
              <w:spacing w:before="100" w:beforeAutospacing="1" w:after="100" w:afterAutospacing="1"/>
              <w:jc w:val="both"/>
              <w:rPr>
                <w:sz w:val="24"/>
                <w:szCs w:val="24"/>
              </w:rPr>
            </w:pPr>
            <w:r w:rsidRPr="00AA51A3">
              <w:rPr>
                <w:sz w:val="24"/>
                <w:szCs w:val="24"/>
              </w:rPr>
              <w:t>ООО «Газпром газификация»</w:t>
            </w:r>
          </w:p>
        </w:tc>
      </w:tr>
      <w:tr w:rsidR="00147172" w14:paraId="076C5C0C" w14:textId="77777777" w:rsidTr="00D3540F">
        <w:tc>
          <w:tcPr>
            <w:tcW w:w="560" w:type="dxa"/>
          </w:tcPr>
          <w:p w14:paraId="1F940EE1" w14:textId="77777777" w:rsidR="00147172" w:rsidRDefault="00147172" w:rsidP="00147172">
            <w:pPr>
              <w:jc w:val="center"/>
              <w:rPr>
                <w:sz w:val="24"/>
                <w:szCs w:val="24"/>
              </w:rPr>
            </w:pPr>
            <w:r>
              <w:rPr>
                <w:sz w:val="24"/>
                <w:szCs w:val="24"/>
              </w:rPr>
              <w:t>2.3</w:t>
            </w:r>
          </w:p>
        </w:tc>
        <w:tc>
          <w:tcPr>
            <w:tcW w:w="2954" w:type="dxa"/>
            <w:gridSpan w:val="5"/>
          </w:tcPr>
          <w:p w14:paraId="0E0B8557" w14:textId="77777777" w:rsidR="00147172" w:rsidRDefault="00147172" w:rsidP="00147172">
            <w:pPr>
              <w:jc w:val="center"/>
              <w:rPr>
                <w:sz w:val="24"/>
                <w:szCs w:val="24"/>
              </w:rPr>
            </w:pPr>
            <w:r>
              <w:rPr>
                <w:sz w:val="24"/>
                <w:szCs w:val="24"/>
              </w:rPr>
              <w:t>Организационно-правовая форма</w:t>
            </w:r>
          </w:p>
        </w:tc>
        <w:tc>
          <w:tcPr>
            <w:tcW w:w="6467" w:type="dxa"/>
            <w:gridSpan w:val="16"/>
          </w:tcPr>
          <w:p w14:paraId="6B070589" w14:textId="77777777" w:rsidR="00147172" w:rsidRDefault="00147172" w:rsidP="00147172">
            <w:pPr>
              <w:ind w:left="57" w:right="57"/>
              <w:rPr>
                <w:sz w:val="24"/>
                <w:szCs w:val="24"/>
              </w:rPr>
            </w:pPr>
            <w:r w:rsidRPr="00AA51A3">
              <w:rPr>
                <w:sz w:val="24"/>
                <w:szCs w:val="24"/>
              </w:rPr>
              <w:t>Общество с ограниченной ответственностью</w:t>
            </w:r>
          </w:p>
        </w:tc>
      </w:tr>
      <w:tr w:rsidR="00147172" w14:paraId="4AF79F1D" w14:textId="77777777" w:rsidTr="00D3540F">
        <w:tc>
          <w:tcPr>
            <w:tcW w:w="560" w:type="dxa"/>
          </w:tcPr>
          <w:p w14:paraId="6313F4D3" w14:textId="77777777" w:rsidR="00147172" w:rsidRDefault="00147172" w:rsidP="00147172">
            <w:pPr>
              <w:jc w:val="center"/>
              <w:rPr>
                <w:sz w:val="24"/>
                <w:szCs w:val="24"/>
              </w:rPr>
            </w:pPr>
            <w:r>
              <w:rPr>
                <w:sz w:val="24"/>
                <w:szCs w:val="24"/>
              </w:rPr>
              <w:t>2.4</w:t>
            </w:r>
          </w:p>
        </w:tc>
        <w:tc>
          <w:tcPr>
            <w:tcW w:w="2954" w:type="dxa"/>
            <w:gridSpan w:val="5"/>
          </w:tcPr>
          <w:p w14:paraId="0FA432E6" w14:textId="77777777" w:rsidR="00147172" w:rsidRDefault="00147172" w:rsidP="00147172">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tcPr>
          <w:p w14:paraId="294158C7" w14:textId="77777777" w:rsidR="00147172" w:rsidRDefault="00147172" w:rsidP="00147172">
            <w:pPr>
              <w:ind w:left="57" w:right="57"/>
              <w:rPr>
                <w:sz w:val="24"/>
                <w:szCs w:val="24"/>
              </w:rPr>
            </w:pPr>
            <w:r w:rsidRPr="005C2809">
              <w:rPr>
                <w:sz w:val="24"/>
                <w:szCs w:val="24"/>
              </w:rPr>
              <w:t>194044, г. Санкт-Петербург, вн. тер. г. Муниципальный округ Сампсониевское, пр-кт Большой Сампсониевский, д. 60, литера А, помещ. 2Н, кабинет № 1301</w:t>
            </w:r>
          </w:p>
        </w:tc>
      </w:tr>
      <w:tr w:rsidR="00147172" w14:paraId="00B29EBD" w14:textId="77777777" w:rsidTr="00D3540F">
        <w:tc>
          <w:tcPr>
            <w:tcW w:w="560" w:type="dxa"/>
          </w:tcPr>
          <w:p w14:paraId="189FE6B1" w14:textId="77777777" w:rsidR="00147172" w:rsidRDefault="00147172" w:rsidP="00147172">
            <w:pPr>
              <w:jc w:val="center"/>
              <w:rPr>
                <w:sz w:val="24"/>
                <w:szCs w:val="24"/>
              </w:rPr>
            </w:pPr>
            <w:r>
              <w:rPr>
                <w:sz w:val="24"/>
                <w:szCs w:val="24"/>
              </w:rPr>
              <w:t>2.5</w:t>
            </w:r>
          </w:p>
        </w:tc>
        <w:tc>
          <w:tcPr>
            <w:tcW w:w="2954" w:type="dxa"/>
            <w:gridSpan w:val="5"/>
          </w:tcPr>
          <w:p w14:paraId="4961CEE5" w14:textId="77777777" w:rsidR="00147172" w:rsidRDefault="00147172" w:rsidP="00147172">
            <w:pPr>
              <w:jc w:val="center"/>
              <w:rPr>
                <w:sz w:val="24"/>
                <w:szCs w:val="24"/>
              </w:rPr>
            </w:pPr>
            <w:r>
              <w:rPr>
                <w:sz w:val="24"/>
                <w:szCs w:val="24"/>
              </w:rPr>
              <w:t>Адрес электронной почты</w:t>
            </w:r>
          </w:p>
        </w:tc>
        <w:tc>
          <w:tcPr>
            <w:tcW w:w="6467" w:type="dxa"/>
            <w:gridSpan w:val="16"/>
          </w:tcPr>
          <w:p w14:paraId="3FF0269D" w14:textId="149758B3" w:rsidR="006B0610" w:rsidRDefault="00B077C2" w:rsidP="00DE360F">
            <w:pPr>
              <w:ind w:right="57"/>
              <w:rPr>
                <w:rFonts w:eastAsia="Calibri"/>
                <w:iCs/>
                <w:sz w:val="24"/>
                <w:szCs w:val="24"/>
                <w:lang w:eastAsia="zh-CN"/>
              </w:rPr>
            </w:pPr>
            <w:hyperlink r:id="rId7" w:history="1">
              <w:r w:rsidR="00DE360F" w:rsidRPr="00053885">
                <w:rPr>
                  <w:rStyle w:val="ac"/>
                  <w:rFonts w:eastAsia="Calibri"/>
                  <w:iCs/>
                  <w:sz w:val="24"/>
                  <w:szCs w:val="24"/>
                  <w:lang w:eastAsia="zh-CN"/>
                </w:rPr>
                <w:t>info@eoggazprom.ru</w:t>
              </w:r>
            </w:hyperlink>
          </w:p>
          <w:p w14:paraId="484B02AE" w14:textId="497272AF" w:rsidR="00147172" w:rsidRDefault="00B077C2" w:rsidP="00DE360F">
            <w:pPr>
              <w:ind w:right="57"/>
              <w:rPr>
                <w:sz w:val="24"/>
                <w:szCs w:val="24"/>
              </w:rPr>
            </w:pPr>
            <w:hyperlink r:id="rId8" w:history="1">
              <w:r w:rsidR="00DE360F" w:rsidRPr="00053885">
                <w:rPr>
                  <w:rStyle w:val="ac"/>
                  <w:sz w:val="24"/>
                  <w:szCs w:val="24"/>
                </w:rPr>
                <w:t>O.Kaverina@eoggazprom.ru</w:t>
              </w:r>
            </w:hyperlink>
          </w:p>
        </w:tc>
      </w:tr>
      <w:tr w:rsidR="00147172" w14:paraId="557F5591" w14:textId="77777777" w:rsidTr="00D3540F">
        <w:tc>
          <w:tcPr>
            <w:tcW w:w="560" w:type="dxa"/>
          </w:tcPr>
          <w:p w14:paraId="5F805DC0" w14:textId="77777777" w:rsidR="00147172" w:rsidRDefault="00147172" w:rsidP="00147172">
            <w:pPr>
              <w:jc w:val="center"/>
              <w:rPr>
                <w:sz w:val="24"/>
                <w:szCs w:val="24"/>
              </w:rPr>
            </w:pPr>
            <w:r>
              <w:rPr>
                <w:sz w:val="24"/>
                <w:szCs w:val="24"/>
              </w:rPr>
              <w:t>2.6</w:t>
            </w:r>
          </w:p>
        </w:tc>
        <w:tc>
          <w:tcPr>
            <w:tcW w:w="2954" w:type="dxa"/>
            <w:gridSpan w:val="5"/>
          </w:tcPr>
          <w:p w14:paraId="5A996538" w14:textId="77777777" w:rsidR="00147172" w:rsidRDefault="00147172" w:rsidP="00147172">
            <w:pPr>
              <w:jc w:val="center"/>
              <w:rPr>
                <w:sz w:val="24"/>
                <w:szCs w:val="24"/>
              </w:rPr>
            </w:pPr>
            <w:r>
              <w:rPr>
                <w:sz w:val="24"/>
                <w:szCs w:val="24"/>
              </w:rPr>
              <w:t>ОГРН</w:t>
            </w:r>
          </w:p>
        </w:tc>
        <w:tc>
          <w:tcPr>
            <w:tcW w:w="6467" w:type="dxa"/>
            <w:gridSpan w:val="16"/>
          </w:tcPr>
          <w:p w14:paraId="49CCEBD0" w14:textId="77777777" w:rsidR="00147172" w:rsidRPr="00AA51A3" w:rsidRDefault="00147172" w:rsidP="00147172">
            <w:pPr>
              <w:spacing w:before="100" w:beforeAutospacing="1" w:after="100" w:afterAutospacing="1"/>
              <w:rPr>
                <w:sz w:val="24"/>
                <w:szCs w:val="24"/>
              </w:rPr>
            </w:pPr>
            <w:r w:rsidRPr="00AA51A3">
              <w:rPr>
                <w:sz w:val="24"/>
                <w:szCs w:val="24"/>
              </w:rPr>
              <w:t>1217800107744</w:t>
            </w:r>
          </w:p>
        </w:tc>
      </w:tr>
      <w:tr w:rsidR="00147172" w14:paraId="76B424B9" w14:textId="77777777" w:rsidTr="00D3540F">
        <w:tc>
          <w:tcPr>
            <w:tcW w:w="560" w:type="dxa"/>
          </w:tcPr>
          <w:p w14:paraId="11026EB3" w14:textId="77777777" w:rsidR="00147172" w:rsidRDefault="00147172" w:rsidP="00147172">
            <w:pPr>
              <w:jc w:val="center"/>
              <w:rPr>
                <w:sz w:val="24"/>
                <w:szCs w:val="24"/>
              </w:rPr>
            </w:pPr>
            <w:r>
              <w:rPr>
                <w:sz w:val="24"/>
                <w:szCs w:val="24"/>
              </w:rPr>
              <w:t>2.7</w:t>
            </w:r>
          </w:p>
        </w:tc>
        <w:tc>
          <w:tcPr>
            <w:tcW w:w="2954" w:type="dxa"/>
            <w:gridSpan w:val="5"/>
          </w:tcPr>
          <w:p w14:paraId="255D8665" w14:textId="77777777" w:rsidR="00147172" w:rsidRDefault="00147172" w:rsidP="00147172">
            <w:pPr>
              <w:jc w:val="center"/>
              <w:rPr>
                <w:sz w:val="24"/>
                <w:szCs w:val="24"/>
              </w:rPr>
            </w:pPr>
            <w:r>
              <w:rPr>
                <w:sz w:val="24"/>
                <w:szCs w:val="24"/>
              </w:rPr>
              <w:t>ИНН</w:t>
            </w:r>
          </w:p>
        </w:tc>
        <w:tc>
          <w:tcPr>
            <w:tcW w:w="6467" w:type="dxa"/>
            <w:gridSpan w:val="16"/>
          </w:tcPr>
          <w:p w14:paraId="0FF9A178" w14:textId="77777777" w:rsidR="00147172" w:rsidRPr="00AA51A3" w:rsidRDefault="00147172" w:rsidP="00147172">
            <w:pPr>
              <w:spacing w:before="100" w:beforeAutospacing="1" w:after="100" w:afterAutospacing="1"/>
              <w:rPr>
                <w:sz w:val="24"/>
                <w:szCs w:val="24"/>
              </w:rPr>
            </w:pPr>
            <w:r w:rsidRPr="00AA51A3">
              <w:rPr>
                <w:sz w:val="24"/>
                <w:szCs w:val="24"/>
              </w:rPr>
              <w:t>7813655197</w:t>
            </w:r>
          </w:p>
        </w:tc>
      </w:tr>
      <w:tr w:rsidR="00147172" w14:paraId="51BF7428" w14:textId="77777777" w:rsidTr="00D3540F">
        <w:tc>
          <w:tcPr>
            <w:tcW w:w="560" w:type="dxa"/>
          </w:tcPr>
          <w:p w14:paraId="77F1CCE2" w14:textId="77777777" w:rsidR="00147172" w:rsidRDefault="00147172" w:rsidP="00147172">
            <w:pPr>
              <w:jc w:val="center"/>
              <w:rPr>
                <w:sz w:val="24"/>
                <w:szCs w:val="24"/>
              </w:rPr>
            </w:pPr>
            <w:r>
              <w:rPr>
                <w:sz w:val="24"/>
                <w:szCs w:val="24"/>
              </w:rPr>
              <w:t>3</w:t>
            </w:r>
          </w:p>
        </w:tc>
        <w:tc>
          <w:tcPr>
            <w:tcW w:w="9421" w:type="dxa"/>
            <w:gridSpan w:val="21"/>
          </w:tcPr>
          <w:p w14:paraId="124DE7BA" w14:textId="77777777" w:rsidR="00147172" w:rsidRDefault="00147172" w:rsidP="00147172">
            <w:pPr>
              <w:jc w:val="center"/>
              <w:rPr>
                <w:sz w:val="24"/>
                <w:szCs w:val="24"/>
              </w:rPr>
            </w:pPr>
            <w:r>
              <w:rPr>
                <w:sz w:val="24"/>
                <w:szCs w:val="24"/>
              </w:rPr>
              <w:t>Сведения о представителе заявителя:</w:t>
            </w:r>
          </w:p>
        </w:tc>
      </w:tr>
      <w:tr w:rsidR="00147172" w14:paraId="65F1FDC9" w14:textId="77777777" w:rsidTr="00D3540F">
        <w:tc>
          <w:tcPr>
            <w:tcW w:w="560" w:type="dxa"/>
            <w:vMerge w:val="restart"/>
          </w:tcPr>
          <w:p w14:paraId="38D7F51A" w14:textId="77777777" w:rsidR="00147172" w:rsidRDefault="00147172" w:rsidP="00147172">
            <w:pPr>
              <w:jc w:val="center"/>
              <w:rPr>
                <w:sz w:val="24"/>
                <w:szCs w:val="24"/>
              </w:rPr>
            </w:pPr>
            <w:r>
              <w:rPr>
                <w:sz w:val="24"/>
                <w:szCs w:val="24"/>
              </w:rPr>
              <w:t>3.1</w:t>
            </w:r>
          </w:p>
        </w:tc>
        <w:tc>
          <w:tcPr>
            <w:tcW w:w="2954" w:type="dxa"/>
            <w:gridSpan w:val="5"/>
          </w:tcPr>
          <w:p w14:paraId="4FE2C6BA" w14:textId="77777777" w:rsidR="00147172" w:rsidRDefault="00147172" w:rsidP="00147172">
            <w:pPr>
              <w:jc w:val="center"/>
              <w:rPr>
                <w:sz w:val="24"/>
                <w:szCs w:val="24"/>
              </w:rPr>
            </w:pPr>
            <w:r>
              <w:rPr>
                <w:sz w:val="24"/>
                <w:szCs w:val="24"/>
              </w:rPr>
              <w:t>Фамилия</w:t>
            </w:r>
          </w:p>
        </w:tc>
        <w:tc>
          <w:tcPr>
            <w:tcW w:w="6467" w:type="dxa"/>
            <w:gridSpan w:val="16"/>
          </w:tcPr>
          <w:p w14:paraId="49EEB712" w14:textId="77777777" w:rsidR="00147172" w:rsidRPr="00481C3F" w:rsidRDefault="00147172" w:rsidP="00147172">
            <w:pPr>
              <w:spacing w:before="100" w:beforeAutospacing="1" w:after="100" w:afterAutospacing="1"/>
              <w:rPr>
                <w:sz w:val="24"/>
                <w:szCs w:val="24"/>
              </w:rPr>
            </w:pPr>
            <w:r w:rsidRPr="00481C3F">
              <w:rPr>
                <w:sz w:val="24"/>
                <w:szCs w:val="24"/>
              </w:rPr>
              <w:t>Шемякина</w:t>
            </w:r>
          </w:p>
        </w:tc>
      </w:tr>
      <w:tr w:rsidR="00147172" w14:paraId="2018ACA9" w14:textId="77777777" w:rsidTr="00D3540F">
        <w:tc>
          <w:tcPr>
            <w:tcW w:w="560" w:type="dxa"/>
            <w:vMerge/>
          </w:tcPr>
          <w:p w14:paraId="0FA1F678" w14:textId="77777777" w:rsidR="00147172" w:rsidRDefault="00147172" w:rsidP="00147172">
            <w:pPr>
              <w:jc w:val="center"/>
              <w:rPr>
                <w:sz w:val="24"/>
                <w:szCs w:val="24"/>
              </w:rPr>
            </w:pPr>
          </w:p>
        </w:tc>
        <w:tc>
          <w:tcPr>
            <w:tcW w:w="2954" w:type="dxa"/>
            <w:gridSpan w:val="5"/>
          </w:tcPr>
          <w:p w14:paraId="53790307" w14:textId="77777777" w:rsidR="00147172" w:rsidRDefault="00147172" w:rsidP="00147172">
            <w:pPr>
              <w:jc w:val="center"/>
              <w:rPr>
                <w:sz w:val="24"/>
                <w:szCs w:val="24"/>
              </w:rPr>
            </w:pPr>
            <w:r>
              <w:rPr>
                <w:sz w:val="24"/>
                <w:szCs w:val="24"/>
              </w:rPr>
              <w:t>Имя</w:t>
            </w:r>
          </w:p>
        </w:tc>
        <w:tc>
          <w:tcPr>
            <w:tcW w:w="6467" w:type="dxa"/>
            <w:gridSpan w:val="16"/>
          </w:tcPr>
          <w:p w14:paraId="64760E8A" w14:textId="77777777" w:rsidR="00147172" w:rsidRPr="00481C3F" w:rsidRDefault="00147172" w:rsidP="00147172">
            <w:pPr>
              <w:spacing w:before="100" w:beforeAutospacing="1" w:after="100" w:afterAutospacing="1"/>
              <w:rPr>
                <w:sz w:val="24"/>
                <w:szCs w:val="24"/>
              </w:rPr>
            </w:pPr>
            <w:r w:rsidRPr="00481C3F">
              <w:rPr>
                <w:sz w:val="24"/>
                <w:szCs w:val="24"/>
              </w:rPr>
              <w:t>Ирина</w:t>
            </w:r>
          </w:p>
        </w:tc>
      </w:tr>
      <w:tr w:rsidR="00147172" w14:paraId="62C43A2D" w14:textId="77777777" w:rsidTr="00D3540F">
        <w:tc>
          <w:tcPr>
            <w:tcW w:w="560" w:type="dxa"/>
            <w:vMerge/>
          </w:tcPr>
          <w:p w14:paraId="6DA491C7" w14:textId="77777777" w:rsidR="00147172" w:rsidRDefault="00147172" w:rsidP="00147172">
            <w:pPr>
              <w:jc w:val="center"/>
              <w:rPr>
                <w:sz w:val="24"/>
                <w:szCs w:val="24"/>
              </w:rPr>
            </w:pPr>
          </w:p>
        </w:tc>
        <w:tc>
          <w:tcPr>
            <w:tcW w:w="2954" w:type="dxa"/>
            <w:gridSpan w:val="5"/>
          </w:tcPr>
          <w:p w14:paraId="5D797CF2" w14:textId="77777777" w:rsidR="00147172" w:rsidRDefault="00147172" w:rsidP="00147172">
            <w:pPr>
              <w:jc w:val="center"/>
              <w:rPr>
                <w:sz w:val="24"/>
                <w:szCs w:val="24"/>
              </w:rPr>
            </w:pPr>
            <w:r>
              <w:rPr>
                <w:sz w:val="24"/>
                <w:szCs w:val="24"/>
              </w:rPr>
              <w:t>Отчество (при наличии)</w:t>
            </w:r>
          </w:p>
        </w:tc>
        <w:tc>
          <w:tcPr>
            <w:tcW w:w="6467" w:type="dxa"/>
            <w:gridSpan w:val="16"/>
          </w:tcPr>
          <w:p w14:paraId="18BB4149" w14:textId="77777777" w:rsidR="00147172" w:rsidRPr="00481C3F" w:rsidRDefault="00147172" w:rsidP="00147172">
            <w:pPr>
              <w:spacing w:before="100" w:beforeAutospacing="1" w:after="100" w:afterAutospacing="1"/>
              <w:rPr>
                <w:sz w:val="24"/>
                <w:szCs w:val="24"/>
              </w:rPr>
            </w:pPr>
            <w:r w:rsidRPr="00481C3F">
              <w:rPr>
                <w:sz w:val="24"/>
                <w:szCs w:val="24"/>
              </w:rPr>
              <w:t>Владимировна</w:t>
            </w:r>
          </w:p>
        </w:tc>
      </w:tr>
      <w:tr w:rsidR="00147172" w14:paraId="64E7694D" w14:textId="77777777" w:rsidTr="00D3540F">
        <w:tc>
          <w:tcPr>
            <w:tcW w:w="560" w:type="dxa"/>
          </w:tcPr>
          <w:p w14:paraId="1CF8B414" w14:textId="77777777" w:rsidR="00147172" w:rsidRDefault="00147172" w:rsidP="00147172">
            <w:pPr>
              <w:jc w:val="center"/>
              <w:rPr>
                <w:sz w:val="24"/>
                <w:szCs w:val="24"/>
              </w:rPr>
            </w:pPr>
            <w:r>
              <w:rPr>
                <w:sz w:val="24"/>
                <w:szCs w:val="24"/>
              </w:rPr>
              <w:t>3.2</w:t>
            </w:r>
          </w:p>
        </w:tc>
        <w:tc>
          <w:tcPr>
            <w:tcW w:w="2954" w:type="dxa"/>
            <w:gridSpan w:val="5"/>
          </w:tcPr>
          <w:p w14:paraId="0C21340B" w14:textId="77777777" w:rsidR="00147172" w:rsidRDefault="00147172" w:rsidP="00147172">
            <w:pPr>
              <w:jc w:val="center"/>
              <w:rPr>
                <w:sz w:val="24"/>
                <w:szCs w:val="24"/>
              </w:rPr>
            </w:pPr>
            <w:r>
              <w:rPr>
                <w:sz w:val="24"/>
                <w:szCs w:val="24"/>
              </w:rPr>
              <w:t>Адрес электронной почты (при наличии)</w:t>
            </w:r>
          </w:p>
        </w:tc>
        <w:tc>
          <w:tcPr>
            <w:tcW w:w="6467" w:type="dxa"/>
            <w:gridSpan w:val="16"/>
          </w:tcPr>
          <w:p w14:paraId="70D63620" w14:textId="5E41CDFF" w:rsidR="00147172" w:rsidRPr="00481C3F" w:rsidRDefault="00B077C2" w:rsidP="00147172">
            <w:pPr>
              <w:spacing w:before="100" w:beforeAutospacing="1" w:after="100" w:afterAutospacing="1"/>
              <w:rPr>
                <w:sz w:val="24"/>
                <w:szCs w:val="24"/>
              </w:rPr>
            </w:pPr>
            <w:hyperlink r:id="rId9" w:history="1">
              <w:r w:rsidR="006B0610" w:rsidRPr="00842539">
                <w:rPr>
                  <w:color w:val="000000" w:themeColor="text1"/>
                  <w:sz w:val="24"/>
                  <w:szCs w:val="24"/>
                </w:rPr>
                <w:t>O</w:t>
              </w:r>
              <w:r w:rsidR="006B0610" w:rsidRPr="00A7670E">
                <w:rPr>
                  <w:color w:val="000000" w:themeColor="text1"/>
                  <w:sz w:val="24"/>
                  <w:szCs w:val="24"/>
                </w:rPr>
                <w:t>.</w:t>
              </w:r>
              <w:r w:rsidR="006B0610" w:rsidRPr="00842539">
                <w:rPr>
                  <w:color w:val="000000" w:themeColor="text1"/>
                  <w:sz w:val="24"/>
                  <w:szCs w:val="24"/>
                </w:rPr>
                <w:t>Kaverina</w:t>
              </w:r>
              <w:r w:rsidR="006B0610" w:rsidRPr="00A7670E">
                <w:rPr>
                  <w:color w:val="000000" w:themeColor="text1"/>
                  <w:sz w:val="24"/>
                  <w:szCs w:val="24"/>
                </w:rPr>
                <w:t>@</w:t>
              </w:r>
              <w:r w:rsidR="006B0610" w:rsidRPr="00842539">
                <w:rPr>
                  <w:color w:val="000000" w:themeColor="text1"/>
                  <w:sz w:val="24"/>
                  <w:szCs w:val="24"/>
                </w:rPr>
                <w:t>eoggazprom</w:t>
              </w:r>
              <w:r w:rsidR="006B0610" w:rsidRPr="00A7670E">
                <w:rPr>
                  <w:color w:val="000000" w:themeColor="text1"/>
                  <w:sz w:val="24"/>
                  <w:szCs w:val="24"/>
                </w:rPr>
                <w:t>.</w:t>
              </w:r>
              <w:r w:rsidR="006B0610" w:rsidRPr="00842539">
                <w:rPr>
                  <w:color w:val="000000" w:themeColor="text1"/>
                  <w:sz w:val="24"/>
                  <w:szCs w:val="24"/>
                </w:rPr>
                <w:t>ru</w:t>
              </w:r>
            </w:hyperlink>
          </w:p>
        </w:tc>
      </w:tr>
      <w:tr w:rsidR="00147172" w14:paraId="72F01D44" w14:textId="77777777" w:rsidTr="00D3540F">
        <w:tc>
          <w:tcPr>
            <w:tcW w:w="560" w:type="dxa"/>
          </w:tcPr>
          <w:p w14:paraId="1CBF9C98" w14:textId="77777777" w:rsidR="00147172" w:rsidRDefault="00147172" w:rsidP="00147172">
            <w:pPr>
              <w:jc w:val="center"/>
              <w:rPr>
                <w:sz w:val="24"/>
                <w:szCs w:val="24"/>
              </w:rPr>
            </w:pPr>
            <w:r>
              <w:rPr>
                <w:sz w:val="24"/>
                <w:szCs w:val="24"/>
              </w:rPr>
              <w:t>3.3</w:t>
            </w:r>
          </w:p>
        </w:tc>
        <w:tc>
          <w:tcPr>
            <w:tcW w:w="2954" w:type="dxa"/>
            <w:gridSpan w:val="5"/>
          </w:tcPr>
          <w:p w14:paraId="7DE74317" w14:textId="77777777" w:rsidR="00147172" w:rsidRDefault="00147172" w:rsidP="00147172">
            <w:pPr>
              <w:jc w:val="center"/>
              <w:rPr>
                <w:sz w:val="24"/>
                <w:szCs w:val="24"/>
              </w:rPr>
            </w:pPr>
            <w:r>
              <w:rPr>
                <w:sz w:val="24"/>
                <w:szCs w:val="24"/>
              </w:rPr>
              <w:t>Телефон</w:t>
            </w:r>
          </w:p>
        </w:tc>
        <w:tc>
          <w:tcPr>
            <w:tcW w:w="6467" w:type="dxa"/>
            <w:gridSpan w:val="16"/>
          </w:tcPr>
          <w:p w14:paraId="2C05BB53" w14:textId="77777777" w:rsidR="00147172" w:rsidRPr="00481C3F" w:rsidRDefault="00147172" w:rsidP="00147172">
            <w:pPr>
              <w:spacing w:before="100" w:beforeAutospacing="1" w:after="100" w:afterAutospacing="1"/>
              <w:rPr>
                <w:sz w:val="24"/>
                <w:szCs w:val="24"/>
              </w:rPr>
            </w:pPr>
            <w:r w:rsidRPr="00481C3F">
              <w:rPr>
                <w:sz w:val="24"/>
                <w:szCs w:val="24"/>
              </w:rPr>
              <w:t>+7(812) 200-31-92 (доб. 99037)</w:t>
            </w:r>
          </w:p>
        </w:tc>
      </w:tr>
      <w:tr w:rsidR="00147172" w14:paraId="77A9CD09" w14:textId="77777777" w:rsidTr="00147172">
        <w:trPr>
          <w:trHeight w:val="1322"/>
        </w:trPr>
        <w:tc>
          <w:tcPr>
            <w:tcW w:w="560" w:type="dxa"/>
          </w:tcPr>
          <w:p w14:paraId="009FA9CD" w14:textId="77777777" w:rsidR="00147172" w:rsidRDefault="00147172" w:rsidP="00147172">
            <w:pPr>
              <w:jc w:val="center"/>
              <w:rPr>
                <w:sz w:val="24"/>
                <w:szCs w:val="24"/>
              </w:rPr>
            </w:pPr>
            <w:r>
              <w:rPr>
                <w:sz w:val="24"/>
                <w:szCs w:val="24"/>
              </w:rPr>
              <w:t>3.4</w:t>
            </w:r>
          </w:p>
        </w:tc>
        <w:tc>
          <w:tcPr>
            <w:tcW w:w="2954" w:type="dxa"/>
            <w:gridSpan w:val="5"/>
          </w:tcPr>
          <w:p w14:paraId="0841C6C3" w14:textId="77777777" w:rsidR="00147172" w:rsidRDefault="00147172" w:rsidP="00147172">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67" w:type="dxa"/>
            <w:gridSpan w:val="16"/>
          </w:tcPr>
          <w:p w14:paraId="5E72DD8A" w14:textId="6DDC013C" w:rsidR="00147172" w:rsidRPr="00481C3F" w:rsidRDefault="00147172" w:rsidP="00147172">
            <w:pPr>
              <w:spacing w:before="100" w:beforeAutospacing="1" w:after="100" w:afterAutospacing="1"/>
              <w:jc w:val="both"/>
              <w:rPr>
                <w:i/>
                <w:sz w:val="24"/>
                <w:szCs w:val="24"/>
              </w:rPr>
            </w:pPr>
            <w:r w:rsidRPr="00481C3F">
              <w:rPr>
                <w:sz w:val="24"/>
                <w:szCs w:val="24"/>
              </w:rPr>
              <w:t xml:space="preserve">Доверенность </w:t>
            </w:r>
            <w:r w:rsidR="00C01F7C">
              <w:rPr>
                <w:sz w:val="24"/>
                <w:szCs w:val="24"/>
              </w:rPr>
              <w:t>№</w:t>
            </w:r>
            <w:r w:rsidR="00C36B4B" w:rsidRPr="00100745">
              <w:rPr>
                <w:sz w:val="24"/>
                <w:szCs w:val="24"/>
              </w:rPr>
              <w:t>78/162-н/78-2022-6-379</w:t>
            </w:r>
            <w:r w:rsidR="00C36B4B">
              <w:t xml:space="preserve"> </w:t>
            </w:r>
            <w:r w:rsidRPr="00481C3F">
              <w:rPr>
                <w:sz w:val="24"/>
                <w:szCs w:val="24"/>
              </w:rPr>
              <w:t>от 16.05.2022 г.</w:t>
            </w:r>
          </w:p>
        </w:tc>
      </w:tr>
      <w:tr w:rsidR="00147172" w14:paraId="479EFA9F" w14:textId="77777777" w:rsidTr="00D3540F">
        <w:tc>
          <w:tcPr>
            <w:tcW w:w="560" w:type="dxa"/>
            <w:vMerge w:val="restart"/>
          </w:tcPr>
          <w:p w14:paraId="482BC8F5" w14:textId="77777777" w:rsidR="00147172" w:rsidRDefault="00147172" w:rsidP="00147172">
            <w:pPr>
              <w:jc w:val="center"/>
              <w:rPr>
                <w:sz w:val="24"/>
                <w:szCs w:val="24"/>
              </w:rPr>
            </w:pPr>
            <w:r>
              <w:rPr>
                <w:sz w:val="24"/>
                <w:szCs w:val="24"/>
              </w:rPr>
              <w:t>4</w:t>
            </w:r>
          </w:p>
        </w:tc>
        <w:tc>
          <w:tcPr>
            <w:tcW w:w="119" w:type="dxa"/>
            <w:tcBorders>
              <w:top w:val="nil"/>
              <w:bottom w:val="nil"/>
              <w:right w:val="nil"/>
            </w:tcBorders>
          </w:tcPr>
          <w:p w14:paraId="52C92E0D" w14:textId="77777777" w:rsidR="00147172" w:rsidRDefault="00147172" w:rsidP="00147172">
            <w:pPr>
              <w:jc w:val="center"/>
              <w:rPr>
                <w:sz w:val="24"/>
                <w:szCs w:val="24"/>
              </w:rPr>
            </w:pPr>
          </w:p>
        </w:tc>
        <w:tc>
          <w:tcPr>
            <w:tcW w:w="9186" w:type="dxa"/>
            <w:gridSpan w:val="19"/>
            <w:tcBorders>
              <w:top w:val="nil"/>
              <w:left w:val="nil"/>
              <w:bottom w:val="nil"/>
              <w:right w:val="nil"/>
            </w:tcBorders>
          </w:tcPr>
          <w:p w14:paraId="0AF89AC4" w14:textId="7E48CEF0" w:rsidR="00147172" w:rsidRDefault="00147172" w:rsidP="00E00D64">
            <w:pPr>
              <w:jc w:val="both"/>
              <w:rPr>
                <w:sz w:val="24"/>
                <w:szCs w:val="24"/>
              </w:rPr>
            </w:pPr>
            <w:r>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w:t>
            </w:r>
            <w:r w:rsidRPr="00147172">
              <w:rPr>
                <w:sz w:val="24"/>
                <w:szCs w:val="24"/>
                <w:u w:val="single"/>
              </w:rPr>
              <w:t>статьей 39.37</w:t>
            </w:r>
            <w:r>
              <w:rPr>
                <w:sz w:val="24"/>
                <w:szCs w:val="24"/>
              </w:rPr>
              <w:t xml:space="preserve"> Земельного кодекса Российской Федерации или </w:t>
            </w:r>
            <w:r w:rsidRPr="00147172">
              <w:rPr>
                <w:sz w:val="24"/>
                <w:szCs w:val="24"/>
                <w:u w:val="single"/>
              </w:rPr>
              <w:t>статьей 3.6</w:t>
            </w:r>
            <w:r>
              <w:rPr>
                <w:sz w:val="24"/>
                <w:szCs w:val="24"/>
              </w:rPr>
              <w:t xml:space="preserve"> Федерального закона от 25 октября</w:t>
            </w:r>
            <w:r>
              <w:rPr>
                <w:sz w:val="24"/>
                <w:szCs w:val="24"/>
              </w:rPr>
              <w:br/>
              <w:t>2001 г. № 137-ФЗ «О введении в действие Земельного кодекса Российской Федерации»</w:t>
            </w:r>
            <w:r w:rsidR="00E00D64">
              <w:rPr>
                <w:sz w:val="24"/>
                <w:szCs w:val="24"/>
              </w:rPr>
              <w:t>,</w:t>
            </w:r>
            <w:r w:rsidR="00E00D64">
              <w:t xml:space="preserve"> </w:t>
            </w:r>
            <w:r w:rsidR="00E00D64" w:rsidRPr="00E00D64">
              <w:rPr>
                <w:sz w:val="24"/>
                <w:szCs w:val="24"/>
              </w:rPr>
              <w:t>частью 4.2 статьи 25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w:t>
            </w:r>
          </w:p>
        </w:tc>
        <w:tc>
          <w:tcPr>
            <w:tcW w:w="116" w:type="dxa"/>
            <w:tcBorders>
              <w:top w:val="nil"/>
              <w:left w:val="nil"/>
              <w:bottom w:val="nil"/>
            </w:tcBorders>
          </w:tcPr>
          <w:p w14:paraId="7E561635" w14:textId="77777777" w:rsidR="00147172" w:rsidRDefault="00147172" w:rsidP="00147172">
            <w:pPr>
              <w:rPr>
                <w:sz w:val="24"/>
                <w:szCs w:val="24"/>
              </w:rPr>
            </w:pPr>
          </w:p>
        </w:tc>
      </w:tr>
      <w:tr w:rsidR="00147172" w14:paraId="7D648161" w14:textId="77777777" w:rsidTr="00D3540F">
        <w:tc>
          <w:tcPr>
            <w:tcW w:w="560" w:type="dxa"/>
            <w:vMerge/>
          </w:tcPr>
          <w:p w14:paraId="390179E8" w14:textId="77777777" w:rsidR="00147172" w:rsidRDefault="00147172" w:rsidP="00147172">
            <w:pPr>
              <w:jc w:val="center"/>
              <w:rPr>
                <w:sz w:val="24"/>
                <w:szCs w:val="24"/>
              </w:rPr>
            </w:pPr>
          </w:p>
        </w:tc>
        <w:tc>
          <w:tcPr>
            <w:tcW w:w="119" w:type="dxa"/>
            <w:tcBorders>
              <w:top w:val="nil"/>
              <w:bottom w:val="nil"/>
              <w:right w:val="nil"/>
            </w:tcBorders>
          </w:tcPr>
          <w:p w14:paraId="08AE9273" w14:textId="77777777" w:rsidR="00147172" w:rsidRDefault="00147172" w:rsidP="00147172">
            <w:pPr>
              <w:jc w:val="center"/>
              <w:rPr>
                <w:sz w:val="24"/>
                <w:szCs w:val="24"/>
              </w:rPr>
            </w:pPr>
          </w:p>
        </w:tc>
        <w:tc>
          <w:tcPr>
            <w:tcW w:w="9186" w:type="dxa"/>
            <w:gridSpan w:val="19"/>
            <w:tcBorders>
              <w:top w:val="nil"/>
              <w:left w:val="nil"/>
              <w:right w:val="nil"/>
            </w:tcBorders>
            <w:vAlign w:val="bottom"/>
          </w:tcPr>
          <w:p w14:paraId="2C34FF19" w14:textId="7616EBEB" w:rsidR="00147172" w:rsidRPr="00147172" w:rsidRDefault="00147172" w:rsidP="00147172">
            <w:pPr>
              <w:jc w:val="both"/>
              <w:rPr>
                <w:sz w:val="24"/>
                <w:szCs w:val="24"/>
                <w:u w:val="single"/>
              </w:rPr>
            </w:pPr>
            <w:r w:rsidRPr="00147172">
              <w:rPr>
                <w:sz w:val="24"/>
                <w:szCs w:val="24"/>
                <w:u w:val="single"/>
              </w:rPr>
              <w:t xml:space="preserve">для </w:t>
            </w:r>
            <w:r w:rsidR="00C57ECA" w:rsidRPr="008F53D0">
              <w:rPr>
                <w:sz w:val="24"/>
                <w:szCs w:val="24"/>
                <w:u w:val="single"/>
              </w:rPr>
              <w:t>строительства, эксплуатации</w:t>
            </w:r>
            <w:r w:rsidR="00C57ECA">
              <w:rPr>
                <w:sz w:val="24"/>
                <w:szCs w:val="24"/>
                <w:u w:val="single"/>
              </w:rPr>
              <w:t xml:space="preserve"> линейного объекта</w:t>
            </w:r>
            <w:r w:rsidR="00C57ECA" w:rsidRPr="00580F4A">
              <w:rPr>
                <w:sz w:val="24"/>
                <w:szCs w:val="24"/>
                <w:u w:val="single"/>
              </w:rPr>
              <w:t xml:space="preserve"> </w:t>
            </w:r>
            <w:r w:rsidR="00C57ECA" w:rsidRPr="00580F4A">
              <w:rPr>
                <w:color w:val="2C2D2E"/>
                <w:sz w:val="24"/>
                <w:szCs w:val="24"/>
                <w:u w:val="single"/>
              </w:rPr>
              <w:t>системы газоснабжения</w:t>
            </w:r>
            <w:r w:rsidRPr="00147172">
              <w:rPr>
                <w:sz w:val="24"/>
                <w:szCs w:val="24"/>
                <w:u w:val="single"/>
              </w:rPr>
              <w:t>:</w:t>
            </w:r>
            <w:r w:rsidR="00FE750A">
              <w:rPr>
                <w:sz w:val="24"/>
                <w:szCs w:val="24"/>
                <w:u w:val="single"/>
              </w:rPr>
              <w:t xml:space="preserve"> </w:t>
            </w:r>
            <w:r w:rsidRPr="00147172">
              <w:rPr>
                <w:sz w:val="24"/>
                <w:szCs w:val="24"/>
                <w:u w:val="single"/>
              </w:rPr>
              <w:t>"</w:t>
            </w:r>
            <w:r w:rsidR="00FE750A" w:rsidRPr="00D211E9">
              <w:rPr>
                <w:sz w:val="24"/>
                <w:szCs w:val="24"/>
                <w:u w:val="single"/>
              </w:rPr>
              <w:t>Газопровод г.</w:t>
            </w:r>
            <w:r w:rsidR="00C36B4B">
              <w:rPr>
                <w:sz w:val="24"/>
                <w:szCs w:val="24"/>
                <w:u w:val="single"/>
              </w:rPr>
              <w:t xml:space="preserve"> </w:t>
            </w:r>
            <w:r w:rsidR="00FE750A" w:rsidRPr="00D211E9">
              <w:rPr>
                <w:sz w:val="24"/>
                <w:szCs w:val="24"/>
                <w:u w:val="single"/>
              </w:rPr>
              <w:t>Мышкин - с. Поводнево - с. Сера Мышкинского района Ярославской области</w:t>
            </w:r>
            <w:r w:rsidR="00FE750A" w:rsidRPr="00147172">
              <w:rPr>
                <w:sz w:val="24"/>
                <w:szCs w:val="24"/>
                <w:u w:val="single"/>
              </w:rPr>
              <w:t xml:space="preserve"> </w:t>
            </w:r>
            <w:r w:rsidRPr="00147172">
              <w:rPr>
                <w:sz w:val="24"/>
                <w:szCs w:val="24"/>
                <w:u w:val="single"/>
              </w:rPr>
              <w:t>", его неотъемлемых технологических частей, являющегося объектом местного значения.</w:t>
            </w:r>
          </w:p>
        </w:tc>
        <w:tc>
          <w:tcPr>
            <w:tcW w:w="116" w:type="dxa"/>
            <w:tcBorders>
              <w:top w:val="nil"/>
              <w:left w:val="nil"/>
              <w:bottom w:val="nil"/>
            </w:tcBorders>
          </w:tcPr>
          <w:p w14:paraId="082B3A34" w14:textId="77777777" w:rsidR="00147172" w:rsidRDefault="00147172" w:rsidP="00147172">
            <w:pPr>
              <w:rPr>
                <w:sz w:val="24"/>
                <w:szCs w:val="24"/>
              </w:rPr>
            </w:pPr>
          </w:p>
        </w:tc>
      </w:tr>
      <w:tr w:rsidR="00147172" w:rsidRPr="00F73408" w14:paraId="4218BEE3" w14:textId="77777777" w:rsidTr="00D3540F">
        <w:tc>
          <w:tcPr>
            <w:tcW w:w="560" w:type="dxa"/>
            <w:vMerge/>
          </w:tcPr>
          <w:p w14:paraId="13C451B0" w14:textId="77777777" w:rsidR="00147172" w:rsidRPr="00F73408" w:rsidRDefault="00147172" w:rsidP="00147172">
            <w:pPr>
              <w:jc w:val="center"/>
              <w:rPr>
                <w:sz w:val="12"/>
                <w:szCs w:val="12"/>
              </w:rPr>
            </w:pPr>
          </w:p>
        </w:tc>
        <w:tc>
          <w:tcPr>
            <w:tcW w:w="119" w:type="dxa"/>
            <w:tcBorders>
              <w:top w:val="nil"/>
              <w:right w:val="nil"/>
            </w:tcBorders>
          </w:tcPr>
          <w:p w14:paraId="6D7E92B1" w14:textId="77777777" w:rsidR="00147172" w:rsidRPr="00F73408" w:rsidRDefault="00147172" w:rsidP="00147172">
            <w:pPr>
              <w:rPr>
                <w:sz w:val="12"/>
                <w:szCs w:val="12"/>
              </w:rPr>
            </w:pPr>
          </w:p>
        </w:tc>
        <w:tc>
          <w:tcPr>
            <w:tcW w:w="9186" w:type="dxa"/>
            <w:gridSpan w:val="19"/>
            <w:tcBorders>
              <w:top w:val="nil"/>
              <w:left w:val="nil"/>
              <w:right w:val="nil"/>
            </w:tcBorders>
          </w:tcPr>
          <w:p w14:paraId="2BCE94A0" w14:textId="77777777" w:rsidR="00147172" w:rsidRPr="00F73408" w:rsidRDefault="00147172" w:rsidP="00147172">
            <w:pPr>
              <w:rPr>
                <w:sz w:val="12"/>
                <w:szCs w:val="12"/>
              </w:rPr>
            </w:pPr>
          </w:p>
        </w:tc>
        <w:tc>
          <w:tcPr>
            <w:tcW w:w="116" w:type="dxa"/>
            <w:tcBorders>
              <w:top w:val="nil"/>
              <w:left w:val="nil"/>
            </w:tcBorders>
          </w:tcPr>
          <w:p w14:paraId="2F288F93" w14:textId="77777777" w:rsidR="00147172" w:rsidRPr="00F73408" w:rsidRDefault="00147172" w:rsidP="00147172">
            <w:pPr>
              <w:rPr>
                <w:sz w:val="12"/>
                <w:szCs w:val="12"/>
              </w:rPr>
            </w:pPr>
          </w:p>
        </w:tc>
      </w:tr>
      <w:tr w:rsidR="00147172" w14:paraId="72CE3647" w14:textId="77777777" w:rsidTr="00D3540F">
        <w:tc>
          <w:tcPr>
            <w:tcW w:w="560" w:type="dxa"/>
            <w:vMerge w:val="restart"/>
          </w:tcPr>
          <w:p w14:paraId="4A5FE50E" w14:textId="77777777" w:rsidR="00147172" w:rsidRDefault="00147172" w:rsidP="00147172">
            <w:pPr>
              <w:jc w:val="center"/>
              <w:rPr>
                <w:sz w:val="24"/>
                <w:szCs w:val="24"/>
              </w:rPr>
            </w:pPr>
            <w:r>
              <w:rPr>
                <w:sz w:val="24"/>
                <w:szCs w:val="24"/>
              </w:rPr>
              <w:t>5</w:t>
            </w:r>
          </w:p>
        </w:tc>
        <w:tc>
          <w:tcPr>
            <w:tcW w:w="119" w:type="dxa"/>
            <w:tcBorders>
              <w:bottom w:val="nil"/>
              <w:right w:val="nil"/>
            </w:tcBorders>
          </w:tcPr>
          <w:p w14:paraId="5BE314B7" w14:textId="77777777" w:rsidR="00147172" w:rsidRDefault="00147172" w:rsidP="00147172">
            <w:pPr>
              <w:ind w:left="113"/>
              <w:rPr>
                <w:sz w:val="24"/>
                <w:szCs w:val="24"/>
              </w:rPr>
            </w:pPr>
          </w:p>
        </w:tc>
        <w:tc>
          <w:tcPr>
            <w:tcW w:w="4678" w:type="dxa"/>
            <w:gridSpan w:val="6"/>
            <w:tcBorders>
              <w:left w:val="nil"/>
              <w:bottom w:val="nil"/>
              <w:right w:val="nil"/>
            </w:tcBorders>
            <w:vAlign w:val="bottom"/>
          </w:tcPr>
          <w:p w14:paraId="319E8706" w14:textId="77777777" w:rsidR="00147172" w:rsidRDefault="00147172" w:rsidP="00147172">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29AEC327" w14:textId="77777777" w:rsidR="00147172" w:rsidRDefault="00147172" w:rsidP="00147172">
            <w:pPr>
              <w:rPr>
                <w:sz w:val="24"/>
                <w:szCs w:val="24"/>
              </w:rPr>
            </w:pPr>
            <w:r w:rsidRPr="00147172">
              <w:rPr>
                <w:sz w:val="24"/>
                <w:szCs w:val="24"/>
              </w:rPr>
              <w:t>10 лет в соответствии с п. 1 ст. 39.45</w:t>
            </w:r>
          </w:p>
        </w:tc>
        <w:tc>
          <w:tcPr>
            <w:tcW w:w="116" w:type="dxa"/>
            <w:tcBorders>
              <w:top w:val="nil"/>
              <w:left w:val="nil"/>
              <w:bottom w:val="nil"/>
            </w:tcBorders>
          </w:tcPr>
          <w:p w14:paraId="30817E12" w14:textId="77777777" w:rsidR="00147172" w:rsidRDefault="00147172" w:rsidP="00147172">
            <w:pPr>
              <w:rPr>
                <w:sz w:val="24"/>
                <w:szCs w:val="24"/>
              </w:rPr>
            </w:pPr>
          </w:p>
        </w:tc>
      </w:tr>
      <w:tr w:rsidR="00147172" w:rsidRPr="00AC3E75" w14:paraId="5BD4915E" w14:textId="77777777" w:rsidTr="00147172">
        <w:trPr>
          <w:trHeight w:val="70"/>
        </w:trPr>
        <w:tc>
          <w:tcPr>
            <w:tcW w:w="560" w:type="dxa"/>
            <w:vMerge/>
          </w:tcPr>
          <w:p w14:paraId="6C053568" w14:textId="77777777" w:rsidR="00147172" w:rsidRPr="00AC3E75" w:rsidRDefault="00147172" w:rsidP="00147172">
            <w:pPr>
              <w:jc w:val="center"/>
              <w:rPr>
                <w:sz w:val="12"/>
                <w:szCs w:val="12"/>
              </w:rPr>
            </w:pPr>
          </w:p>
        </w:tc>
        <w:tc>
          <w:tcPr>
            <w:tcW w:w="119" w:type="dxa"/>
            <w:tcBorders>
              <w:top w:val="nil"/>
              <w:right w:val="nil"/>
            </w:tcBorders>
          </w:tcPr>
          <w:p w14:paraId="1EDEBB1D" w14:textId="77777777" w:rsidR="00147172" w:rsidRPr="00AC3E75" w:rsidRDefault="00147172" w:rsidP="00147172">
            <w:pPr>
              <w:rPr>
                <w:sz w:val="12"/>
                <w:szCs w:val="12"/>
              </w:rPr>
            </w:pPr>
          </w:p>
        </w:tc>
        <w:tc>
          <w:tcPr>
            <w:tcW w:w="4678" w:type="dxa"/>
            <w:gridSpan w:val="6"/>
            <w:tcBorders>
              <w:top w:val="nil"/>
              <w:left w:val="nil"/>
              <w:right w:val="nil"/>
            </w:tcBorders>
          </w:tcPr>
          <w:p w14:paraId="61BD0367" w14:textId="77777777" w:rsidR="00147172" w:rsidRPr="00AC3E75" w:rsidRDefault="00147172" w:rsidP="00147172">
            <w:pPr>
              <w:rPr>
                <w:sz w:val="12"/>
                <w:szCs w:val="12"/>
              </w:rPr>
            </w:pPr>
          </w:p>
        </w:tc>
        <w:tc>
          <w:tcPr>
            <w:tcW w:w="4508" w:type="dxa"/>
            <w:gridSpan w:val="13"/>
            <w:tcBorders>
              <w:left w:val="nil"/>
              <w:right w:val="nil"/>
            </w:tcBorders>
          </w:tcPr>
          <w:p w14:paraId="2B386547" w14:textId="77777777" w:rsidR="00147172" w:rsidRPr="00AC3E75" w:rsidRDefault="00147172" w:rsidP="00147172">
            <w:pPr>
              <w:rPr>
                <w:sz w:val="12"/>
                <w:szCs w:val="12"/>
              </w:rPr>
            </w:pPr>
          </w:p>
        </w:tc>
        <w:tc>
          <w:tcPr>
            <w:tcW w:w="116" w:type="dxa"/>
            <w:tcBorders>
              <w:top w:val="nil"/>
              <w:left w:val="nil"/>
            </w:tcBorders>
          </w:tcPr>
          <w:p w14:paraId="2D922CFC" w14:textId="77777777" w:rsidR="00147172" w:rsidRPr="00AC3E75" w:rsidRDefault="00147172" w:rsidP="00147172">
            <w:pPr>
              <w:rPr>
                <w:sz w:val="12"/>
                <w:szCs w:val="12"/>
              </w:rPr>
            </w:pPr>
          </w:p>
        </w:tc>
      </w:tr>
      <w:tr w:rsidR="00147172" w14:paraId="235EB2AB" w14:textId="77777777" w:rsidTr="00D3540F">
        <w:tc>
          <w:tcPr>
            <w:tcW w:w="560" w:type="dxa"/>
            <w:vMerge w:val="restart"/>
          </w:tcPr>
          <w:p w14:paraId="04D9AA7A" w14:textId="77777777" w:rsidR="00147172" w:rsidRDefault="00147172" w:rsidP="00147172">
            <w:pPr>
              <w:keepNext/>
              <w:jc w:val="center"/>
              <w:rPr>
                <w:sz w:val="24"/>
                <w:szCs w:val="24"/>
              </w:rPr>
            </w:pPr>
            <w:r>
              <w:rPr>
                <w:sz w:val="24"/>
                <w:szCs w:val="24"/>
              </w:rPr>
              <w:lastRenderedPageBreak/>
              <w:t>6</w:t>
            </w:r>
          </w:p>
        </w:tc>
        <w:tc>
          <w:tcPr>
            <w:tcW w:w="119" w:type="dxa"/>
            <w:tcBorders>
              <w:bottom w:val="nil"/>
              <w:right w:val="nil"/>
            </w:tcBorders>
          </w:tcPr>
          <w:p w14:paraId="2D6DD04E" w14:textId="77777777" w:rsidR="00147172" w:rsidRDefault="00147172" w:rsidP="00147172">
            <w:pPr>
              <w:keepNext/>
              <w:jc w:val="center"/>
              <w:rPr>
                <w:sz w:val="24"/>
                <w:szCs w:val="24"/>
              </w:rPr>
            </w:pPr>
          </w:p>
        </w:tc>
        <w:tc>
          <w:tcPr>
            <w:tcW w:w="9186" w:type="dxa"/>
            <w:gridSpan w:val="19"/>
            <w:tcBorders>
              <w:left w:val="nil"/>
              <w:bottom w:val="nil"/>
              <w:right w:val="nil"/>
            </w:tcBorders>
          </w:tcPr>
          <w:p w14:paraId="68DD0CD6" w14:textId="77777777" w:rsidR="00147172" w:rsidRDefault="00147172" w:rsidP="00147172">
            <w:pPr>
              <w:keepNext/>
              <w:jc w:val="both"/>
              <w:rPr>
                <w:sz w:val="24"/>
                <w:szCs w:val="24"/>
              </w:rPr>
            </w:pPr>
            <w:r>
              <w:rPr>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r w:rsidRPr="00195C00">
              <w:rPr>
                <w:sz w:val="24"/>
                <w:szCs w:val="24"/>
                <w:u w:val="single"/>
              </w:rPr>
              <w:t>подпунктом 4 пункта 1 статьи 39.41</w:t>
            </w:r>
            <w:r>
              <w:rPr>
                <w:sz w:val="24"/>
                <w:szCs w:val="24"/>
              </w:rPr>
              <w:t xml:space="preserve">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14:paraId="0342590B" w14:textId="77777777" w:rsidR="00147172" w:rsidRDefault="00147172" w:rsidP="00147172">
            <w:pPr>
              <w:keepNext/>
              <w:rPr>
                <w:sz w:val="24"/>
                <w:szCs w:val="24"/>
              </w:rPr>
            </w:pPr>
          </w:p>
        </w:tc>
      </w:tr>
      <w:tr w:rsidR="00147172" w14:paraId="41B7A055" w14:textId="77777777" w:rsidTr="00D3540F">
        <w:tc>
          <w:tcPr>
            <w:tcW w:w="560" w:type="dxa"/>
            <w:vMerge/>
          </w:tcPr>
          <w:p w14:paraId="02F92265" w14:textId="77777777" w:rsidR="00147172" w:rsidRDefault="00147172" w:rsidP="00147172">
            <w:pPr>
              <w:jc w:val="center"/>
              <w:rPr>
                <w:sz w:val="24"/>
                <w:szCs w:val="24"/>
              </w:rPr>
            </w:pPr>
          </w:p>
        </w:tc>
        <w:tc>
          <w:tcPr>
            <w:tcW w:w="119" w:type="dxa"/>
            <w:tcBorders>
              <w:top w:val="nil"/>
              <w:bottom w:val="nil"/>
              <w:right w:val="nil"/>
            </w:tcBorders>
          </w:tcPr>
          <w:p w14:paraId="2AA91FC2" w14:textId="77777777" w:rsidR="00147172" w:rsidRDefault="00147172" w:rsidP="00147172">
            <w:pPr>
              <w:jc w:val="center"/>
              <w:rPr>
                <w:sz w:val="24"/>
                <w:szCs w:val="24"/>
              </w:rPr>
            </w:pPr>
          </w:p>
        </w:tc>
        <w:tc>
          <w:tcPr>
            <w:tcW w:w="9186" w:type="dxa"/>
            <w:gridSpan w:val="19"/>
            <w:tcBorders>
              <w:top w:val="nil"/>
              <w:left w:val="nil"/>
              <w:right w:val="nil"/>
            </w:tcBorders>
            <w:vAlign w:val="bottom"/>
          </w:tcPr>
          <w:p w14:paraId="35342F9E" w14:textId="57033147" w:rsidR="00147172" w:rsidRDefault="00147172" w:rsidP="00147172">
            <w:pPr>
              <w:jc w:val="both"/>
              <w:rPr>
                <w:sz w:val="24"/>
                <w:szCs w:val="24"/>
              </w:rPr>
            </w:pPr>
            <w:r w:rsidRPr="00A1316F">
              <w:rPr>
                <w:sz w:val="24"/>
                <w:szCs w:val="24"/>
                <w:u w:val="single"/>
              </w:rPr>
              <w:t>производство работ единовременно на всех земельных участках</w:t>
            </w:r>
            <w:r>
              <w:rPr>
                <w:sz w:val="24"/>
                <w:szCs w:val="24"/>
                <w:u w:val="single"/>
              </w:rPr>
              <w:t>,</w:t>
            </w:r>
            <w:r w:rsidRPr="00A1316F">
              <w:rPr>
                <w:sz w:val="24"/>
                <w:szCs w:val="24"/>
                <w:u w:val="single"/>
              </w:rPr>
              <w:t xml:space="preserve"> расположенных в границах зоны планируемого размещения объекта</w:t>
            </w:r>
            <w:r>
              <w:rPr>
                <w:sz w:val="24"/>
                <w:szCs w:val="24"/>
                <w:u w:val="single"/>
              </w:rPr>
              <w:t>,</w:t>
            </w:r>
            <w:r w:rsidRPr="00A1316F">
              <w:rPr>
                <w:sz w:val="24"/>
                <w:szCs w:val="24"/>
                <w:u w:val="single"/>
              </w:rPr>
              <w:t xml:space="preserve"> не предусматривается. Производство работ, в результате которых</w:t>
            </w:r>
            <w:r>
              <w:rPr>
                <w:sz w:val="24"/>
                <w:szCs w:val="24"/>
                <w:u w:val="single"/>
              </w:rPr>
              <w:t xml:space="preserve"> </w:t>
            </w:r>
            <w:r w:rsidRPr="00A1316F">
              <w:rPr>
                <w:sz w:val="24"/>
                <w:szCs w:val="24"/>
                <w:u w:val="single"/>
              </w:rPr>
              <w:t>использование соответствующего земельного участка будет невозможно или существенно затруднено</w:t>
            </w:r>
            <w:r>
              <w:rPr>
                <w:sz w:val="24"/>
                <w:szCs w:val="24"/>
                <w:u w:val="single"/>
              </w:rPr>
              <w:t xml:space="preserve">: </w:t>
            </w:r>
            <w:r w:rsidR="00FE750A">
              <w:rPr>
                <w:sz w:val="24"/>
                <w:szCs w:val="24"/>
                <w:u w:val="single"/>
              </w:rPr>
              <w:t>11</w:t>
            </w:r>
            <w:r w:rsidRPr="00A1316F">
              <w:rPr>
                <w:sz w:val="24"/>
                <w:szCs w:val="24"/>
                <w:u w:val="single"/>
              </w:rPr>
              <w:t xml:space="preserve"> месяцев.</w:t>
            </w:r>
          </w:p>
        </w:tc>
        <w:tc>
          <w:tcPr>
            <w:tcW w:w="116" w:type="dxa"/>
            <w:tcBorders>
              <w:top w:val="nil"/>
              <w:left w:val="nil"/>
              <w:bottom w:val="nil"/>
            </w:tcBorders>
          </w:tcPr>
          <w:p w14:paraId="2E139E96" w14:textId="77777777" w:rsidR="00147172" w:rsidRDefault="00147172" w:rsidP="00147172">
            <w:pPr>
              <w:rPr>
                <w:sz w:val="24"/>
                <w:szCs w:val="24"/>
              </w:rPr>
            </w:pPr>
          </w:p>
        </w:tc>
      </w:tr>
      <w:tr w:rsidR="00147172" w:rsidRPr="00F73408" w14:paraId="39733129" w14:textId="77777777" w:rsidTr="00D3540F">
        <w:tc>
          <w:tcPr>
            <w:tcW w:w="560" w:type="dxa"/>
            <w:vMerge/>
          </w:tcPr>
          <w:p w14:paraId="3C8EAD6D" w14:textId="77777777" w:rsidR="00147172" w:rsidRPr="00F73408" w:rsidRDefault="00147172" w:rsidP="00147172">
            <w:pPr>
              <w:jc w:val="center"/>
              <w:rPr>
                <w:sz w:val="12"/>
                <w:szCs w:val="12"/>
              </w:rPr>
            </w:pPr>
          </w:p>
        </w:tc>
        <w:tc>
          <w:tcPr>
            <w:tcW w:w="119" w:type="dxa"/>
            <w:tcBorders>
              <w:top w:val="nil"/>
              <w:right w:val="nil"/>
            </w:tcBorders>
          </w:tcPr>
          <w:p w14:paraId="48A0128D" w14:textId="77777777" w:rsidR="00147172" w:rsidRPr="00F73408" w:rsidRDefault="00147172" w:rsidP="00147172">
            <w:pPr>
              <w:rPr>
                <w:sz w:val="12"/>
                <w:szCs w:val="12"/>
              </w:rPr>
            </w:pPr>
          </w:p>
        </w:tc>
        <w:tc>
          <w:tcPr>
            <w:tcW w:w="9186" w:type="dxa"/>
            <w:gridSpan w:val="19"/>
            <w:tcBorders>
              <w:top w:val="nil"/>
              <w:left w:val="nil"/>
              <w:right w:val="nil"/>
            </w:tcBorders>
          </w:tcPr>
          <w:p w14:paraId="3FF490E7" w14:textId="77777777" w:rsidR="00147172" w:rsidRPr="00F73408" w:rsidRDefault="00147172" w:rsidP="00147172">
            <w:pPr>
              <w:rPr>
                <w:sz w:val="12"/>
                <w:szCs w:val="12"/>
              </w:rPr>
            </w:pPr>
          </w:p>
        </w:tc>
        <w:tc>
          <w:tcPr>
            <w:tcW w:w="116" w:type="dxa"/>
            <w:tcBorders>
              <w:top w:val="nil"/>
              <w:left w:val="nil"/>
            </w:tcBorders>
          </w:tcPr>
          <w:p w14:paraId="2467B40E" w14:textId="77777777" w:rsidR="00147172" w:rsidRPr="00F73408" w:rsidRDefault="00147172" w:rsidP="00147172">
            <w:pPr>
              <w:rPr>
                <w:sz w:val="12"/>
                <w:szCs w:val="12"/>
              </w:rPr>
            </w:pPr>
          </w:p>
        </w:tc>
      </w:tr>
      <w:tr w:rsidR="00147172" w14:paraId="79BBC191" w14:textId="77777777" w:rsidTr="00D3540F">
        <w:tc>
          <w:tcPr>
            <w:tcW w:w="560" w:type="dxa"/>
            <w:vMerge w:val="restart"/>
          </w:tcPr>
          <w:p w14:paraId="1331D4F4" w14:textId="77777777" w:rsidR="00147172" w:rsidRDefault="00147172" w:rsidP="00147172">
            <w:pPr>
              <w:keepNext/>
              <w:jc w:val="center"/>
              <w:rPr>
                <w:sz w:val="24"/>
                <w:szCs w:val="24"/>
              </w:rPr>
            </w:pPr>
            <w:r>
              <w:rPr>
                <w:sz w:val="24"/>
                <w:szCs w:val="24"/>
              </w:rPr>
              <w:t>7</w:t>
            </w:r>
          </w:p>
        </w:tc>
        <w:tc>
          <w:tcPr>
            <w:tcW w:w="119" w:type="dxa"/>
            <w:tcBorders>
              <w:bottom w:val="nil"/>
              <w:right w:val="nil"/>
            </w:tcBorders>
          </w:tcPr>
          <w:p w14:paraId="79C34D0F" w14:textId="77777777" w:rsidR="00147172" w:rsidRDefault="00147172" w:rsidP="00147172">
            <w:pPr>
              <w:keepNext/>
              <w:jc w:val="center"/>
              <w:rPr>
                <w:sz w:val="24"/>
                <w:szCs w:val="24"/>
              </w:rPr>
            </w:pPr>
          </w:p>
        </w:tc>
        <w:tc>
          <w:tcPr>
            <w:tcW w:w="9186" w:type="dxa"/>
            <w:gridSpan w:val="19"/>
            <w:tcBorders>
              <w:left w:val="nil"/>
              <w:bottom w:val="nil"/>
              <w:right w:val="nil"/>
            </w:tcBorders>
          </w:tcPr>
          <w:p w14:paraId="54703009" w14:textId="77777777" w:rsidR="00147172" w:rsidRDefault="00147172" w:rsidP="00E85C2A">
            <w:pPr>
              <w:keepNext/>
              <w:jc w:val="both"/>
              <w:rPr>
                <w:sz w:val="24"/>
                <w:szCs w:val="24"/>
              </w:rPr>
            </w:pPr>
            <w:r>
              <w:rPr>
                <w:sz w:val="24"/>
                <w:szCs w:val="24"/>
              </w:rPr>
              <w:t>Обоснование необходимости установления публичного сервитута</w:t>
            </w:r>
          </w:p>
        </w:tc>
        <w:tc>
          <w:tcPr>
            <w:tcW w:w="116" w:type="dxa"/>
            <w:tcBorders>
              <w:left w:val="nil"/>
              <w:bottom w:val="nil"/>
            </w:tcBorders>
          </w:tcPr>
          <w:p w14:paraId="6EEF9F36" w14:textId="77777777" w:rsidR="00147172" w:rsidRDefault="00147172" w:rsidP="00147172">
            <w:pPr>
              <w:keepNext/>
              <w:rPr>
                <w:sz w:val="24"/>
                <w:szCs w:val="24"/>
              </w:rPr>
            </w:pPr>
          </w:p>
        </w:tc>
      </w:tr>
      <w:tr w:rsidR="00147172" w14:paraId="48CD0EC3" w14:textId="77777777" w:rsidTr="00D3540F">
        <w:tc>
          <w:tcPr>
            <w:tcW w:w="560" w:type="dxa"/>
            <w:vMerge/>
          </w:tcPr>
          <w:p w14:paraId="32FDC7B2" w14:textId="77777777" w:rsidR="00147172" w:rsidRDefault="00147172" w:rsidP="00147172">
            <w:pPr>
              <w:jc w:val="center"/>
              <w:rPr>
                <w:sz w:val="24"/>
                <w:szCs w:val="24"/>
              </w:rPr>
            </w:pPr>
          </w:p>
        </w:tc>
        <w:tc>
          <w:tcPr>
            <w:tcW w:w="119" w:type="dxa"/>
            <w:tcBorders>
              <w:top w:val="nil"/>
              <w:bottom w:val="nil"/>
              <w:right w:val="nil"/>
            </w:tcBorders>
          </w:tcPr>
          <w:p w14:paraId="4CE2C06B" w14:textId="77777777" w:rsidR="00147172" w:rsidRDefault="00147172" w:rsidP="00147172">
            <w:pPr>
              <w:jc w:val="center"/>
              <w:rPr>
                <w:sz w:val="24"/>
                <w:szCs w:val="24"/>
              </w:rPr>
            </w:pPr>
          </w:p>
        </w:tc>
        <w:tc>
          <w:tcPr>
            <w:tcW w:w="9186" w:type="dxa"/>
            <w:gridSpan w:val="19"/>
            <w:tcBorders>
              <w:top w:val="nil"/>
              <w:left w:val="nil"/>
              <w:right w:val="nil"/>
            </w:tcBorders>
            <w:vAlign w:val="bottom"/>
          </w:tcPr>
          <w:p w14:paraId="36C247A2" w14:textId="77777777" w:rsidR="00FE750A" w:rsidRPr="00FE750A" w:rsidRDefault="00FE750A" w:rsidP="00FE750A">
            <w:pPr>
              <w:pStyle w:val="ab"/>
              <w:numPr>
                <w:ilvl w:val="0"/>
                <w:numId w:val="5"/>
              </w:numPr>
              <w:jc w:val="both"/>
              <w:rPr>
                <w:sz w:val="24"/>
                <w:szCs w:val="24"/>
              </w:rPr>
            </w:pPr>
            <w:r w:rsidRPr="00FE750A">
              <w:rPr>
                <w:sz w:val="24"/>
                <w:szCs w:val="24"/>
              </w:rPr>
              <w:t>Постановление Администрации Мышкинского муниципального района № 216 от 23.05.2022 г. об утверждении проекта планировки и межевания территории по объекту «Газопровод г. Мышкин – с. Поводнево –с. Сера Мышкинского района Ярославской области»;</w:t>
            </w:r>
          </w:p>
          <w:p w14:paraId="5642D609" w14:textId="77777777" w:rsidR="00FE750A" w:rsidRPr="00FE750A" w:rsidRDefault="00FE750A" w:rsidP="00FE750A">
            <w:pPr>
              <w:pStyle w:val="ab"/>
              <w:numPr>
                <w:ilvl w:val="0"/>
                <w:numId w:val="5"/>
              </w:numPr>
              <w:jc w:val="both"/>
              <w:rPr>
                <w:sz w:val="24"/>
                <w:szCs w:val="24"/>
              </w:rPr>
            </w:pPr>
            <w:r w:rsidRPr="00FE750A">
              <w:rPr>
                <w:sz w:val="24"/>
                <w:szCs w:val="24"/>
              </w:rPr>
              <w:t>Решение собрания депутатов №51 от 28.09.2012 г «Об утверждении схемы территориального планирования Мышкинского муниципального района Ярославской области»;</w:t>
            </w:r>
          </w:p>
          <w:p w14:paraId="16220FB2" w14:textId="77777777" w:rsidR="00147172" w:rsidRPr="00D81B49" w:rsidRDefault="00FE750A" w:rsidP="00FE750A">
            <w:pPr>
              <w:pStyle w:val="ab"/>
              <w:numPr>
                <w:ilvl w:val="0"/>
                <w:numId w:val="5"/>
              </w:numPr>
              <w:jc w:val="both"/>
              <w:rPr>
                <w:sz w:val="24"/>
                <w:szCs w:val="24"/>
                <w:u w:val="single"/>
              </w:rPr>
            </w:pPr>
            <w:r w:rsidRPr="00FE750A">
              <w:rPr>
                <w:sz w:val="24"/>
                <w:szCs w:val="24"/>
              </w:rPr>
              <w:t>Программа развития газоснабжения и газификации Ярославской области на период 2021-2025, утвержденная Председателем Правления ПАО «Газпром» А.Б. Миллером и Губернатором Ярославской области Д.Ю. Мироновым от 17.09.2020, п. 34</w:t>
            </w:r>
          </w:p>
          <w:p w14:paraId="53A3ACE3" w14:textId="399761EE" w:rsidR="00D81B49" w:rsidRPr="00E85C2A" w:rsidRDefault="00D81B49" w:rsidP="00FE750A">
            <w:pPr>
              <w:pStyle w:val="ab"/>
              <w:numPr>
                <w:ilvl w:val="0"/>
                <w:numId w:val="5"/>
              </w:numPr>
              <w:jc w:val="both"/>
              <w:rPr>
                <w:sz w:val="24"/>
                <w:szCs w:val="24"/>
                <w:u w:val="single"/>
              </w:rPr>
            </w:pPr>
            <w:r>
              <w:rPr>
                <w:sz w:val="24"/>
                <w:szCs w:val="24"/>
              </w:rPr>
              <w:t>Технические требования и условия</w:t>
            </w:r>
            <w:r w:rsidR="00A708AE">
              <w:rPr>
                <w:sz w:val="24"/>
                <w:szCs w:val="24"/>
              </w:rPr>
              <w:t xml:space="preserve"> № 04-19/394 от 15.10.2021</w:t>
            </w:r>
            <w:r>
              <w:rPr>
                <w:sz w:val="24"/>
                <w:szCs w:val="24"/>
              </w:rPr>
              <w:t xml:space="preserve"> на проектирование и </w:t>
            </w:r>
            <w:r w:rsidR="00A708AE">
              <w:rPr>
                <w:sz w:val="24"/>
                <w:szCs w:val="24"/>
              </w:rPr>
              <w:t xml:space="preserve">строительство </w:t>
            </w:r>
            <w:r w:rsidR="005A4B37">
              <w:rPr>
                <w:sz w:val="24"/>
                <w:szCs w:val="24"/>
              </w:rPr>
              <w:t>газопровода вдоль автомобильной дороги Мышкин – Сера с пересечением автомобильных дорог Мышкин – Сера км 4+740, км 13+280, Поводнево – Языково км 0+040</w:t>
            </w:r>
            <w:r w:rsidR="00BC4A2C">
              <w:rPr>
                <w:sz w:val="24"/>
                <w:szCs w:val="24"/>
              </w:rPr>
              <w:t xml:space="preserve"> в Мышкинском МР Ярославской области</w:t>
            </w:r>
            <w:r w:rsidR="005A4B37">
              <w:rPr>
                <w:sz w:val="24"/>
                <w:szCs w:val="24"/>
              </w:rPr>
              <w:t>, выданные Департаментом дорожного хозяйства Ярославской области</w:t>
            </w:r>
            <w:r w:rsidR="00C459AE">
              <w:rPr>
                <w:sz w:val="24"/>
                <w:szCs w:val="24"/>
              </w:rPr>
              <w:t xml:space="preserve"> (с учетом изменений</w:t>
            </w:r>
            <w:r w:rsidR="003F5AB2">
              <w:rPr>
                <w:sz w:val="24"/>
                <w:szCs w:val="24"/>
              </w:rPr>
              <w:t xml:space="preserve"> </w:t>
            </w:r>
            <w:r w:rsidR="003F5AB2" w:rsidRPr="003F5AB2">
              <w:rPr>
                <w:sz w:val="24"/>
                <w:szCs w:val="24"/>
              </w:rPr>
              <w:t xml:space="preserve">согласно письму Департамента дорожного хозяйства Ярославской области </w:t>
            </w:r>
            <w:r w:rsidR="00C459AE">
              <w:rPr>
                <w:sz w:val="24"/>
                <w:szCs w:val="24"/>
              </w:rPr>
              <w:t>от 15.06.2022 №04-19/170, от 29</w:t>
            </w:r>
            <w:r w:rsidR="002A3851">
              <w:rPr>
                <w:sz w:val="24"/>
                <w:szCs w:val="24"/>
              </w:rPr>
              <w:t>.07.2022 №04-19</w:t>
            </w:r>
            <w:r w:rsidR="00084700">
              <w:rPr>
                <w:sz w:val="24"/>
                <w:szCs w:val="24"/>
              </w:rPr>
              <w:t>/236).</w:t>
            </w:r>
          </w:p>
        </w:tc>
        <w:tc>
          <w:tcPr>
            <w:tcW w:w="116" w:type="dxa"/>
            <w:tcBorders>
              <w:top w:val="nil"/>
              <w:left w:val="nil"/>
              <w:bottom w:val="nil"/>
            </w:tcBorders>
          </w:tcPr>
          <w:p w14:paraId="492C6FE2" w14:textId="77777777" w:rsidR="00147172" w:rsidRDefault="00147172" w:rsidP="00147172">
            <w:pPr>
              <w:rPr>
                <w:sz w:val="24"/>
                <w:szCs w:val="24"/>
              </w:rPr>
            </w:pPr>
          </w:p>
        </w:tc>
      </w:tr>
      <w:tr w:rsidR="00147172" w:rsidRPr="00F73408" w14:paraId="6465667F" w14:textId="77777777" w:rsidTr="00D3540F">
        <w:tc>
          <w:tcPr>
            <w:tcW w:w="560" w:type="dxa"/>
            <w:vMerge/>
          </w:tcPr>
          <w:p w14:paraId="7DBC2AA0" w14:textId="77777777" w:rsidR="00147172" w:rsidRPr="00F73408" w:rsidRDefault="00147172" w:rsidP="00147172">
            <w:pPr>
              <w:jc w:val="center"/>
              <w:rPr>
                <w:sz w:val="12"/>
                <w:szCs w:val="12"/>
              </w:rPr>
            </w:pPr>
          </w:p>
        </w:tc>
        <w:tc>
          <w:tcPr>
            <w:tcW w:w="119" w:type="dxa"/>
            <w:tcBorders>
              <w:top w:val="nil"/>
              <w:right w:val="nil"/>
            </w:tcBorders>
          </w:tcPr>
          <w:p w14:paraId="36BC2985" w14:textId="77777777" w:rsidR="00147172" w:rsidRPr="00F73408" w:rsidRDefault="00147172" w:rsidP="00147172">
            <w:pPr>
              <w:rPr>
                <w:sz w:val="12"/>
                <w:szCs w:val="12"/>
              </w:rPr>
            </w:pPr>
          </w:p>
        </w:tc>
        <w:tc>
          <w:tcPr>
            <w:tcW w:w="9186" w:type="dxa"/>
            <w:gridSpan w:val="19"/>
            <w:tcBorders>
              <w:top w:val="nil"/>
              <w:left w:val="nil"/>
              <w:right w:val="nil"/>
            </w:tcBorders>
          </w:tcPr>
          <w:p w14:paraId="6B91B4A5" w14:textId="77777777" w:rsidR="00147172" w:rsidRPr="00F73408" w:rsidRDefault="00147172" w:rsidP="00147172">
            <w:pPr>
              <w:rPr>
                <w:sz w:val="12"/>
                <w:szCs w:val="12"/>
              </w:rPr>
            </w:pPr>
          </w:p>
        </w:tc>
        <w:tc>
          <w:tcPr>
            <w:tcW w:w="116" w:type="dxa"/>
            <w:tcBorders>
              <w:top w:val="nil"/>
              <w:left w:val="nil"/>
            </w:tcBorders>
          </w:tcPr>
          <w:p w14:paraId="4FCC1C45" w14:textId="77777777" w:rsidR="00147172" w:rsidRPr="00F73408" w:rsidRDefault="00147172" w:rsidP="00147172">
            <w:pPr>
              <w:rPr>
                <w:sz w:val="12"/>
                <w:szCs w:val="12"/>
              </w:rPr>
            </w:pPr>
          </w:p>
        </w:tc>
      </w:tr>
      <w:tr w:rsidR="00147172" w14:paraId="003ECBD1" w14:textId="77777777" w:rsidTr="00D3540F">
        <w:tc>
          <w:tcPr>
            <w:tcW w:w="560" w:type="dxa"/>
            <w:vMerge w:val="restart"/>
          </w:tcPr>
          <w:p w14:paraId="2119F167" w14:textId="77777777" w:rsidR="00147172" w:rsidRDefault="00147172" w:rsidP="00147172">
            <w:pPr>
              <w:keepNext/>
              <w:jc w:val="center"/>
              <w:rPr>
                <w:sz w:val="24"/>
                <w:szCs w:val="24"/>
              </w:rPr>
            </w:pPr>
            <w:r>
              <w:rPr>
                <w:sz w:val="24"/>
                <w:szCs w:val="24"/>
              </w:rPr>
              <w:t>8</w:t>
            </w:r>
          </w:p>
        </w:tc>
        <w:tc>
          <w:tcPr>
            <w:tcW w:w="119" w:type="dxa"/>
            <w:tcBorders>
              <w:bottom w:val="nil"/>
              <w:right w:val="nil"/>
            </w:tcBorders>
          </w:tcPr>
          <w:p w14:paraId="7B4EB908" w14:textId="77777777" w:rsidR="00147172" w:rsidRDefault="00147172" w:rsidP="00147172">
            <w:pPr>
              <w:keepNext/>
              <w:jc w:val="center"/>
              <w:rPr>
                <w:sz w:val="24"/>
                <w:szCs w:val="24"/>
              </w:rPr>
            </w:pPr>
          </w:p>
        </w:tc>
        <w:tc>
          <w:tcPr>
            <w:tcW w:w="9186" w:type="dxa"/>
            <w:gridSpan w:val="19"/>
            <w:tcBorders>
              <w:left w:val="nil"/>
              <w:bottom w:val="nil"/>
              <w:right w:val="nil"/>
            </w:tcBorders>
          </w:tcPr>
          <w:p w14:paraId="77242D30" w14:textId="77777777" w:rsidR="00E00D64" w:rsidRPr="00E00D64" w:rsidRDefault="00E00D64" w:rsidP="00E00D64">
            <w:pPr>
              <w:keepNext/>
              <w:jc w:val="both"/>
              <w:rPr>
                <w:sz w:val="24"/>
                <w:szCs w:val="24"/>
              </w:rPr>
            </w:pPr>
            <w:r w:rsidRPr="00E00D64">
              <w:rPr>
                <w:sz w:val="24"/>
                <w:szCs w:val="24"/>
              </w:rPr>
              <w:t xml:space="preserve">Сведения о правообладателе инженерного сооружения, которое переносится в связи </w:t>
            </w:r>
          </w:p>
          <w:p w14:paraId="41E674C3" w14:textId="77777777" w:rsidR="00E00D64" w:rsidRPr="00E00D64" w:rsidRDefault="00E00D64" w:rsidP="00E00D64">
            <w:pPr>
              <w:keepNext/>
              <w:jc w:val="both"/>
              <w:rPr>
                <w:sz w:val="24"/>
                <w:szCs w:val="24"/>
              </w:rPr>
            </w:pPr>
            <w:r w:rsidRPr="00E00D64">
              <w:rPr>
                <w:sz w:val="24"/>
                <w:szCs w:val="24"/>
              </w:rPr>
              <w:t xml:space="preserve">с изъятием земельного участка для государственных или муниципальных нужд, а также </w:t>
            </w:r>
          </w:p>
          <w:p w14:paraId="411A2D17" w14:textId="547C6237" w:rsidR="00E00D64" w:rsidRPr="00E00D64" w:rsidRDefault="00E00D64" w:rsidP="00E00D64">
            <w:pPr>
              <w:keepNext/>
              <w:jc w:val="both"/>
              <w:rPr>
                <w:sz w:val="24"/>
                <w:szCs w:val="24"/>
              </w:rPr>
            </w:pPr>
            <w:r w:rsidRPr="00E00D64">
              <w:rPr>
                <w:sz w:val="24"/>
                <w:szCs w:val="24"/>
              </w:rPr>
              <w:t>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w:t>
            </w:r>
            <w:r>
              <w:rPr>
                <w:sz w:val="24"/>
                <w:szCs w:val="24"/>
              </w:rPr>
              <w:t xml:space="preserve"> </w:t>
            </w:r>
            <w:r w:rsidRPr="00E00D64">
              <w:rPr>
                <w:sz w:val="24"/>
                <w:szCs w:val="24"/>
              </w:rPr>
              <w:t xml:space="preserve">если заявитель не является правообладателем указанного инженерного сооружения </w:t>
            </w:r>
          </w:p>
          <w:p w14:paraId="24409370" w14:textId="77777777" w:rsidR="00E00D64" w:rsidRPr="00E00D64" w:rsidRDefault="00E00D64" w:rsidP="00E00D64">
            <w:pPr>
              <w:keepNext/>
              <w:jc w:val="both"/>
              <w:rPr>
                <w:sz w:val="24"/>
                <w:szCs w:val="24"/>
              </w:rPr>
            </w:pPr>
            <w:r w:rsidRPr="00E00D64">
              <w:rPr>
                <w:sz w:val="24"/>
                <w:szCs w:val="24"/>
              </w:rP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p>
          <w:p w14:paraId="161D6617" w14:textId="5C64FF7C" w:rsidR="00147172" w:rsidRDefault="00E00D64" w:rsidP="00E00D64">
            <w:pPr>
              <w:keepNext/>
              <w:jc w:val="both"/>
              <w:rPr>
                <w:sz w:val="24"/>
                <w:szCs w:val="24"/>
              </w:rPr>
            </w:pPr>
            <w:r w:rsidRPr="00E00D64">
              <w:rPr>
                <w:sz w:val="24"/>
                <w:szCs w:val="24"/>
              </w:rPr>
              <w:t>линейным объектом, реконструкции, капитального ремонта его участков (частей)</w:t>
            </w:r>
          </w:p>
        </w:tc>
        <w:tc>
          <w:tcPr>
            <w:tcW w:w="116" w:type="dxa"/>
            <w:tcBorders>
              <w:left w:val="nil"/>
              <w:bottom w:val="nil"/>
            </w:tcBorders>
          </w:tcPr>
          <w:p w14:paraId="00E22F57" w14:textId="77777777" w:rsidR="00147172" w:rsidRDefault="00147172" w:rsidP="00147172">
            <w:pPr>
              <w:keepNext/>
              <w:rPr>
                <w:sz w:val="24"/>
                <w:szCs w:val="24"/>
              </w:rPr>
            </w:pPr>
          </w:p>
        </w:tc>
      </w:tr>
      <w:tr w:rsidR="00147172" w14:paraId="6756D6A6" w14:textId="77777777" w:rsidTr="00D3540F">
        <w:tc>
          <w:tcPr>
            <w:tcW w:w="560" w:type="dxa"/>
            <w:vMerge/>
          </w:tcPr>
          <w:p w14:paraId="041DAEAD" w14:textId="77777777" w:rsidR="00147172" w:rsidRDefault="00147172" w:rsidP="00147172">
            <w:pPr>
              <w:jc w:val="center"/>
              <w:rPr>
                <w:sz w:val="24"/>
                <w:szCs w:val="24"/>
              </w:rPr>
            </w:pPr>
          </w:p>
        </w:tc>
        <w:tc>
          <w:tcPr>
            <w:tcW w:w="119" w:type="dxa"/>
            <w:tcBorders>
              <w:top w:val="nil"/>
              <w:bottom w:val="nil"/>
              <w:right w:val="nil"/>
            </w:tcBorders>
          </w:tcPr>
          <w:p w14:paraId="01C2E619" w14:textId="77777777" w:rsidR="00147172" w:rsidRDefault="00147172" w:rsidP="00147172">
            <w:pPr>
              <w:jc w:val="center"/>
              <w:rPr>
                <w:sz w:val="24"/>
                <w:szCs w:val="24"/>
              </w:rPr>
            </w:pPr>
          </w:p>
        </w:tc>
        <w:tc>
          <w:tcPr>
            <w:tcW w:w="9186" w:type="dxa"/>
            <w:gridSpan w:val="19"/>
            <w:tcBorders>
              <w:top w:val="nil"/>
              <w:left w:val="nil"/>
              <w:right w:val="nil"/>
            </w:tcBorders>
            <w:vAlign w:val="bottom"/>
          </w:tcPr>
          <w:p w14:paraId="2D02007B" w14:textId="219F2C6D" w:rsidR="00147172" w:rsidRDefault="00D72798" w:rsidP="00147172">
            <w:pPr>
              <w:rPr>
                <w:sz w:val="24"/>
                <w:szCs w:val="24"/>
              </w:rPr>
            </w:pPr>
            <w:r>
              <w:rPr>
                <w:sz w:val="24"/>
                <w:szCs w:val="24"/>
              </w:rPr>
              <w:t>-</w:t>
            </w:r>
          </w:p>
        </w:tc>
        <w:tc>
          <w:tcPr>
            <w:tcW w:w="116" w:type="dxa"/>
            <w:tcBorders>
              <w:top w:val="nil"/>
              <w:left w:val="nil"/>
              <w:bottom w:val="nil"/>
            </w:tcBorders>
          </w:tcPr>
          <w:p w14:paraId="40D931C3" w14:textId="77777777" w:rsidR="00147172" w:rsidRDefault="00147172" w:rsidP="00147172">
            <w:pPr>
              <w:rPr>
                <w:sz w:val="24"/>
                <w:szCs w:val="24"/>
              </w:rPr>
            </w:pPr>
          </w:p>
        </w:tc>
      </w:tr>
      <w:tr w:rsidR="00147172" w:rsidRPr="00F73408" w14:paraId="7A847E49" w14:textId="77777777" w:rsidTr="00D3540F">
        <w:tc>
          <w:tcPr>
            <w:tcW w:w="560" w:type="dxa"/>
            <w:vMerge/>
          </w:tcPr>
          <w:p w14:paraId="09758782" w14:textId="77777777" w:rsidR="00147172" w:rsidRPr="00F73408" w:rsidRDefault="00147172" w:rsidP="00147172">
            <w:pPr>
              <w:jc w:val="center"/>
              <w:rPr>
                <w:sz w:val="12"/>
                <w:szCs w:val="12"/>
              </w:rPr>
            </w:pPr>
          </w:p>
        </w:tc>
        <w:tc>
          <w:tcPr>
            <w:tcW w:w="119" w:type="dxa"/>
            <w:tcBorders>
              <w:top w:val="nil"/>
              <w:right w:val="nil"/>
            </w:tcBorders>
          </w:tcPr>
          <w:p w14:paraId="7CDC3A99" w14:textId="77777777" w:rsidR="00147172" w:rsidRPr="00F73408" w:rsidRDefault="00147172" w:rsidP="00147172">
            <w:pPr>
              <w:rPr>
                <w:sz w:val="12"/>
                <w:szCs w:val="12"/>
              </w:rPr>
            </w:pPr>
          </w:p>
        </w:tc>
        <w:tc>
          <w:tcPr>
            <w:tcW w:w="9186" w:type="dxa"/>
            <w:gridSpan w:val="19"/>
            <w:tcBorders>
              <w:top w:val="nil"/>
              <w:left w:val="nil"/>
              <w:right w:val="nil"/>
            </w:tcBorders>
          </w:tcPr>
          <w:p w14:paraId="27C0FE83" w14:textId="77777777" w:rsidR="00147172" w:rsidRPr="00F73408" w:rsidRDefault="00147172" w:rsidP="00147172">
            <w:pPr>
              <w:rPr>
                <w:sz w:val="12"/>
                <w:szCs w:val="12"/>
              </w:rPr>
            </w:pPr>
          </w:p>
        </w:tc>
        <w:tc>
          <w:tcPr>
            <w:tcW w:w="116" w:type="dxa"/>
            <w:tcBorders>
              <w:top w:val="nil"/>
              <w:left w:val="nil"/>
            </w:tcBorders>
          </w:tcPr>
          <w:p w14:paraId="31F0B60A" w14:textId="77777777" w:rsidR="00147172" w:rsidRPr="00F73408" w:rsidRDefault="00147172" w:rsidP="00147172">
            <w:pPr>
              <w:rPr>
                <w:sz w:val="12"/>
                <w:szCs w:val="12"/>
              </w:rPr>
            </w:pPr>
          </w:p>
        </w:tc>
      </w:tr>
      <w:tr w:rsidR="00FE750A" w14:paraId="3F9E7FF4" w14:textId="77777777" w:rsidTr="007631C8">
        <w:tc>
          <w:tcPr>
            <w:tcW w:w="560" w:type="dxa"/>
            <w:vMerge w:val="restart"/>
          </w:tcPr>
          <w:p w14:paraId="47EDC2DC" w14:textId="77777777" w:rsidR="00FE750A" w:rsidRDefault="00FE750A" w:rsidP="00FE750A">
            <w:pPr>
              <w:jc w:val="center"/>
              <w:rPr>
                <w:sz w:val="24"/>
                <w:szCs w:val="24"/>
              </w:rPr>
            </w:pPr>
            <w:r>
              <w:rPr>
                <w:sz w:val="24"/>
                <w:szCs w:val="24"/>
              </w:rPr>
              <w:t>9</w:t>
            </w:r>
          </w:p>
        </w:tc>
        <w:tc>
          <w:tcPr>
            <w:tcW w:w="4375" w:type="dxa"/>
            <w:gridSpan w:val="6"/>
            <w:vMerge w:val="restart"/>
          </w:tcPr>
          <w:p w14:paraId="07595402" w14:textId="77777777" w:rsidR="00FE750A" w:rsidRPr="00501A7A" w:rsidRDefault="00FE750A" w:rsidP="00FE750A">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 xml:space="preserve">в отношении которых подано ходатайство об установлении публичного сервитута, адреса или иное </w:t>
            </w:r>
            <w:r w:rsidRPr="00501A7A">
              <w:rPr>
                <w:sz w:val="24"/>
                <w:szCs w:val="24"/>
              </w:rPr>
              <w:lastRenderedPageBreak/>
              <w:t>описание местоположения таких земельных участков</w:t>
            </w:r>
          </w:p>
        </w:tc>
        <w:tc>
          <w:tcPr>
            <w:tcW w:w="5046" w:type="dxa"/>
            <w:gridSpan w:val="15"/>
            <w:vAlign w:val="center"/>
          </w:tcPr>
          <w:p w14:paraId="08F87B4A" w14:textId="06BD9C1C" w:rsidR="00FE750A" w:rsidRPr="00FE750A" w:rsidRDefault="00FE750A" w:rsidP="00FE750A">
            <w:pPr>
              <w:adjustRightInd w:val="0"/>
              <w:jc w:val="both"/>
              <w:rPr>
                <w:rFonts w:eastAsiaTheme="minorHAnsi"/>
                <w:bCs/>
                <w:sz w:val="22"/>
                <w:szCs w:val="22"/>
              </w:rPr>
            </w:pPr>
            <w:r w:rsidRPr="00FE750A">
              <w:rPr>
                <w:rFonts w:eastAsiaTheme="minorHAnsi"/>
                <w:bCs/>
                <w:sz w:val="22"/>
                <w:szCs w:val="22"/>
              </w:rPr>
              <w:lastRenderedPageBreak/>
              <w:t>76:07:000000:699 Адрес: Ярославская область, р-н Мышкинский, с Поводнево</w:t>
            </w:r>
          </w:p>
        </w:tc>
      </w:tr>
      <w:tr w:rsidR="00FE750A" w14:paraId="14536F48" w14:textId="77777777" w:rsidTr="007631C8">
        <w:tc>
          <w:tcPr>
            <w:tcW w:w="560" w:type="dxa"/>
            <w:vMerge/>
          </w:tcPr>
          <w:p w14:paraId="3E9F84B7" w14:textId="77777777" w:rsidR="00FE750A" w:rsidRDefault="00FE750A" w:rsidP="00FE750A">
            <w:pPr>
              <w:jc w:val="center"/>
              <w:rPr>
                <w:sz w:val="24"/>
                <w:szCs w:val="24"/>
              </w:rPr>
            </w:pPr>
          </w:p>
        </w:tc>
        <w:tc>
          <w:tcPr>
            <w:tcW w:w="4375" w:type="dxa"/>
            <w:gridSpan w:val="6"/>
            <w:vMerge/>
          </w:tcPr>
          <w:p w14:paraId="08B3287E" w14:textId="77777777" w:rsidR="00FE750A" w:rsidRPr="00501A7A" w:rsidRDefault="00FE750A" w:rsidP="00FE750A">
            <w:pPr>
              <w:ind w:left="113" w:right="113"/>
              <w:jc w:val="both"/>
              <w:rPr>
                <w:sz w:val="24"/>
                <w:szCs w:val="24"/>
              </w:rPr>
            </w:pPr>
          </w:p>
        </w:tc>
        <w:tc>
          <w:tcPr>
            <w:tcW w:w="5046" w:type="dxa"/>
            <w:gridSpan w:val="15"/>
            <w:vAlign w:val="center"/>
          </w:tcPr>
          <w:p w14:paraId="5C250C3D" w14:textId="331A83F0" w:rsidR="00FE750A" w:rsidRPr="00FE750A" w:rsidRDefault="00FE750A" w:rsidP="00FE750A">
            <w:pPr>
              <w:adjustRightInd w:val="0"/>
              <w:rPr>
                <w:rFonts w:eastAsiaTheme="minorHAnsi"/>
                <w:bCs/>
                <w:sz w:val="22"/>
                <w:szCs w:val="22"/>
              </w:rPr>
            </w:pPr>
            <w:r w:rsidRPr="00FE750A">
              <w:rPr>
                <w:rFonts w:eastAsiaTheme="minorHAnsi"/>
                <w:bCs/>
                <w:sz w:val="22"/>
                <w:szCs w:val="22"/>
              </w:rPr>
              <w:t>76:07:000000:71 Адрес: Ярославская область, р-н Мышкинский, с/о Поводневский"</w:t>
            </w:r>
          </w:p>
        </w:tc>
      </w:tr>
      <w:tr w:rsidR="00FE750A" w14:paraId="5C05B57E" w14:textId="77777777" w:rsidTr="007631C8">
        <w:tc>
          <w:tcPr>
            <w:tcW w:w="560" w:type="dxa"/>
            <w:vMerge/>
          </w:tcPr>
          <w:p w14:paraId="5FE0DEF1" w14:textId="77777777" w:rsidR="00FE750A" w:rsidRDefault="00FE750A" w:rsidP="00FE750A">
            <w:pPr>
              <w:jc w:val="center"/>
              <w:rPr>
                <w:sz w:val="24"/>
                <w:szCs w:val="24"/>
              </w:rPr>
            </w:pPr>
          </w:p>
        </w:tc>
        <w:tc>
          <w:tcPr>
            <w:tcW w:w="4375" w:type="dxa"/>
            <w:gridSpan w:val="6"/>
            <w:vMerge/>
          </w:tcPr>
          <w:p w14:paraId="50D5AFD2" w14:textId="77777777" w:rsidR="00FE750A" w:rsidRPr="00501A7A" w:rsidRDefault="00FE750A" w:rsidP="00FE750A">
            <w:pPr>
              <w:ind w:left="113" w:right="113"/>
              <w:jc w:val="both"/>
              <w:rPr>
                <w:sz w:val="24"/>
                <w:szCs w:val="24"/>
              </w:rPr>
            </w:pPr>
          </w:p>
        </w:tc>
        <w:tc>
          <w:tcPr>
            <w:tcW w:w="5046" w:type="dxa"/>
            <w:gridSpan w:val="15"/>
            <w:vAlign w:val="center"/>
          </w:tcPr>
          <w:p w14:paraId="30C6F730" w14:textId="1B4456A5" w:rsidR="00FE750A" w:rsidRPr="00FE750A" w:rsidRDefault="00FE750A" w:rsidP="00FE750A">
            <w:pPr>
              <w:adjustRightInd w:val="0"/>
              <w:rPr>
                <w:rFonts w:eastAsiaTheme="minorHAnsi"/>
                <w:bCs/>
                <w:sz w:val="22"/>
                <w:szCs w:val="22"/>
              </w:rPr>
            </w:pPr>
            <w:r w:rsidRPr="00FE750A">
              <w:rPr>
                <w:rFonts w:eastAsiaTheme="minorHAnsi"/>
                <w:bCs/>
                <w:sz w:val="22"/>
                <w:szCs w:val="22"/>
              </w:rPr>
              <w:t xml:space="preserve">76:07:083401:712 Адрес: участок находится примерно в 600 м по направлению на юго-запад от ориентира д.Поводнево, расположенного за </w:t>
            </w:r>
            <w:r w:rsidRPr="00FE750A">
              <w:rPr>
                <w:rFonts w:eastAsiaTheme="minorHAnsi"/>
                <w:bCs/>
                <w:sz w:val="22"/>
                <w:szCs w:val="22"/>
              </w:rPr>
              <w:lastRenderedPageBreak/>
              <w:t>пределами участка, адрес ориентира: Ярославская область, р-н. Мышкинский, Поводневский с/с</w:t>
            </w:r>
          </w:p>
        </w:tc>
      </w:tr>
      <w:tr w:rsidR="00FE750A" w14:paraId="5B754D02" w14:textId="77777777" w:rsidTr="00373D84">
        <w:tc>
          <w:tcPr>
            <w:tcW w:w="560" w:type="dxa"/>
            <w:vMerge/>
          </w:tcPr>
          <w:p w14:paraId="6210806F" w14:textId="77777777" w:rsidR="00FE750A" w:rsidRDefault="00FE750A" w:rsidP="00FE750A">
            <w:pPr>
              <w:jc w:val="center"/>
              <w:rPr>
                <w:sz w:val="24"/>
                <w:szCs w:val="24"/>
              </w:rPr>
            </w:pPr>
          </w:p>
        </w:tc>
        <w:tc>
          <w:tcPr>
            <w:tcW w:w="4375" w:type="dxa"/>
            <w:gridSpan w:val="6"/>
            <w:vMerge/>
          </w:tcPr>
          <w:p w14:paraId="2E1BFE1D" w14:textId="77777777" w:rsidR="00FE750A" w:rsidRPr="00501A7A" w:rsidRDefault="00FE750A" w:rsidP="00FE750A">
            <w:pPr>
              <w:ind w:left="113" w:right="113"/>
              <w:jc w:val="both"/>
              <w:rPr>
                <w:sz w:val="24"/>
                <w:szCs w:val="24"/>
              </w:rPr>
            </w:pPr>
          </w:p>
        </w:tc>
        <w:tc>
          <w:tcPr>
            <w:tcW w:w="5046" w:type="dxa"/>
            <w:gridSpan w:val="15"/>
          </w:tcPr>
          <w:p w14:paraId="02F06592" w14:textId="27BCC438" w:rsidR="00FE750A" w:rsidRPr="00FE750A" w:rsidRDefault="00FE750A" w:rsidP="00FE750A">
            <w:pPr>
              <w:ind w:right="57"/>
              <w:jc w:val="both"/>
              <w:rPr>
                <w:rFonts w:eastAsiaTheme="minorHAnsi"/>
                <w:bCs/>
                <w:sz w:val="22"/>
                <w:szCs w:val="22"/>
              </w:rPr>
            </w:pPr>
            <w:r w:rsidRPr="00FE750A">
              <w:rPr>
                <w:rFonts w:eastAsiaTheme="minorHAnsi"/>
                <w:bCs/>
                <w:sz w:val="22"/>
                <w:szCs w:val="22"/>
              </w:rPr>
              <w:t>76:07:083401:769 Адрес: Ярославская область, Мышкинский район, от д. Мошнинская до автодороги Мышкин - Сера</w:t>
            </w:r>
          </w:p>
        </w:tc>
      </w:tr>
      <w:tr w:rsidR="00FE750A" w14:paraId="21CF48CC" w14:textId="77777777" w:rsidTr="003A673D">
        <w:tc>
          <w:tcPr>
            <w:tcW w:w="560" w:type="dxa"/>
            <w:vMerge/>
          </w:tcPr>
          <w:p w14:paraId="3E181DB2" w14:textId="77777777" w:rsidR="00FE750A" w:rsidRDefault="00FE750A" w:rsidP="00FE750A">
            <w:pPr>
              <w:jc w:val="center"/>
              <w:rPr>
                <w:sz w:val="24"/>
                <w:szCs w:val="24"/>
              </w:rPr>
            </w:pPr>
          </w:p>
        </w:tc>
        <w:tc>
          <w:tcPr>
            <w:tcW w:w="4375" w:type="dxa"/>
            <w:gridSpan w:val="6"/>
            <w:vMerge/>
          </w:tcPr>
          <w:p w14:paraId="3E380996" w14:textId="77777777" w:rsidR="00FE750A" w:rsidRPr="00501A7A" w:rsidRDefault="00FE750A" w:rsidP="00FE750A">
            <w:pPr>
              <w:ind w:left="113" w:right="113"/>
              <w:jc w:val="both"/>
              <w:rPr>
                <w:sz w:val="24"/>
                <w:szCs w:val="24"/>
              </w:rPr>
            </w:pPr>
          </w:p>
        </w:tc>
        <w:tc>
          <w:tcPr>
            <w:tcW w:w="5046" w:type="dxa"/>
            <w:gridSpan w:val="15"/>
          </w:tcPr>
          <w:p w14:paraId="06D483C1" w14:textId="727820B8" w:rsidR="00FE750A" w:rsidRPr="00FE750A" w:rsidRDefault="00FE750A" w:rsidP="00FE750A">
            <w:pPr>
              <w:spacing w:before="100" w:beforeAutospacing="1" w:after="100" w:afterAutospacing="1"/>
              <w:jc w:val="both"/>
              <w:rPr>
                <w:rFonts w:eastAsiaTheme="minorHAnsi"/>
                <w:bCs/>
                <w:sz w:val="22"/>
                <w:szCs w:val="22"/>
              </w:rPr>
            </w:pPr>
            <w:r w:rsidRPr="00FE750A">
              <w:rPr>
                <w:rFonts w:eastAsiaTheme="minorHAnsi"/>
                <w:bCs/>
                <w:sz w:val="22"/>
                <w:szCs w:val="22"/>
              </w:rPr>
              <w:t>76:07:083401:809 Адрес:</w:t>
            </w:r>
            <w:r w:rsidR="00D72798">
              <w:rPr>
                <w:rFonts w:eastAsiaTheme="minorHAnsi"/>
                <w:bCs/>
                <w:sz w:val="22"/>
                <w:szCs w:val="22"/>
              </w:rPr>
              <w:t xml:space="preserve"> </w:t>
            </w:r>
            <w:r w:rsidRPr="00FE750A">
              <w:rPr>
                <w:rFonts w:eastAsiaTheme="minorHAnsi"/>
                <w:bCs/>
                <w:sz w:val="22"/>
                <w:szCs w:val="22"/>
              </w:rPr>
              <w:t>Ярославская область, р-н Мышкинский, с/о Поводневский, в районе с. Поводнево</w:t>
            </w:r>
          </w:p>
        </w:tc>
      </w:tr>
      <w:tr w:rsidR="00FE750A" w14:paraId="2A830FA5" w14:textId="77777777" w:rsidTr="003A673D">
        <w:tc>
          <w:tcPr>
            <w:tcW w:w="560" w:type="dxa"/>
            <w:vMerge/>
          </w:tcPr>
          <w:p w14:paraId="2828911A" w14:textId="77777777" w:rsidR="00FE750A" w:rsidRDefault="00FE750A" w:rsidP="00FE750A">
            <w:pPr>
              <w:jc w:val="center"/>
              <w:rPr>
                <w:sz w:val="24"/>
                <w:szCs w:val="24"/>
              </w:rPr>
            </w:pPr>
          </w:p>
        </w:tc>
        <w:tc>
          <w:tcPr>
            <w:tcW w:w="4375" w:type="dxa"/>
            <w:gridSpan w:val="6"/>
            <w:vMerge/>
          </w:tcPr>
          <w:p w14:paraId="375367DD" w14:textId="77777777" w:rsidR="00FE750A" w:rsidRPr="00501A7A" w:rsidRDefault="00FE750A" w:rsidP="00FE750A">
            <w:pPr>
              <w:ind w:left="113" w:right="113"/>
              <w:jc w:val="both"/>
              <w:rPr>
                <w:sz w:val="24"/>
                <w:szCs w:val="24"/>
              </w:rPr>
            </w:pPr>
          </w:p>
        </w:tc>
        <w:tc>
          <w:tcPr>
            <w:tcW w:w="5046" w:type="dxa"/>
            <w:gridSpan w:val="15"/>
          </w:tcPr>
          <w:p w14:paraId="15C465D3" w14:textId="64650CB1" w:rsidR="00FE750A" w:rsidRPr="00FE750A" w:rsidRDefault="00FE750A" w:rsidP="00FE750A">
            <w:pPr>
              <w:spacing w:before="100" w:beforeAutospacing="1" w:after="100" w:afterAutospacing="1"/>
              <w:jc w:val="both"/>
              <w:rPr>
                <w:rFonts w:eastAsiaTheme="minorHAnsi"/>
                <w:bCs/>
                <w:sz w:val="22"/>
                <w:szCs w:val="22"/>
              </w:rPr>
            </w:pPr>
            <w:r w:rsidRPr="00FE750A">
              <w:rPr>
                <w:rFonts w:eastAsiaTheme="minorHAnsi"/>
                <w:bCs/>
                <w:sz w:val="22"/>
                <w:szCs w:val="22"/>
              </w:rPr>
              <w:t>76:07:083401:768 Адрес: Ярославская область, р-н Мышкинский, от д. Мошнинская до автодороги Мышкин-Сера</w:t>
            </w:r>
          </w:p>
        </w:tc>
      </w:tr>
      <w:tr w:rsidR="00FE750A" w14:paraId="6B18ADB9" w14:textId="77777777" w:rsidTr="003A673D">
        <w:tc>
          <w:tcPr>
            <w:tcW w:w="560" w:type="dxa"/>
            <w:vMerge/>
          </w:tcPr>
          <w:p w14:paraId="00FBE511" w14:textId="77777777" w:rsidR="00FE750A" w:rsidRDefault="00FE750A" w:rsidP="00FE750A">
            <w:pPr>
              <w:jc w:val="center"/>
              <w:rPr>
                <w:sz w:val="24"/>
                <w:szCs w:val="24"/>
              </w:rPr>
            </w:pPr>
          </w:p>
        </w:tc>
        <w:tc>
          <w:tcPr>
            <w:tcW w:w="4375" w:type="dxa"/>
            <w:gridSpan w:val="6"/>
            <w:vMerge/>
          </w:tcPr>
          <w:p w14:paraId="5A8F7286" w14:textId="77777777" w:rsidR="00FE750A" w:rsidRPr="00501A7A" w:rsidRDefault="00FE750A" w:rsidP="00FE750A">
            <w:pPr>
              <w:ind w:left="113" w:right="113"/>
              <w:jc w:val="both"/>
              <w:rPr>
                <w:sz w:val="24"/>
                <w:szCs w:val="24"/>
              </w:rPr>
            </w:pPr>
          </w:p>
        </w:tc>
        <w:tc>
          <w:tcPr>
            <w:tcW w:w="5046" w:type="dxa"/>
            <w:gridSpan w:val="15"/>
          </w:tcPr>
          <w:p w14:paraId="4C29651B" w14:textId="13A4DFCF" w:rsidR="00FE750A" w:rsidRPr="00FE750A" w:rsidRDefault="00FE750A" w:rsidP="00FE750A">
            <w:pPr>
              <w:spacing w:before="100" w:beforeAutospacing="1" w:after="100" w:afterAutospacing="1"/>
              <w:jc w:val="both"/>
              <w:rPr>
                <w:rFonts w:eastAsiaTheme="minorHAnsi"/>
                <w:bCs/>
                <w:sz w:val="22"/>
                <w:szCs w:val="22"/>
              </w:rPr>
            </w:pPr>
            <w:r w:rsidRPr="00FE750A">
              <w:rPr>
                <w:rFonts w:eastAsiaTheme="minorHAnsi"/>
                <w:bCs/>
                <w:sz w:val="22"/>
                <w:szCs w:val="22"/>
              </w:rPr>
              <w:t>76:07:083401:3 Адрес: Ярославская область, р-н Мышкинский, с/о Поводневский</w:t>
            </w:r>
          </w:p>
        </w:tc>
      </w:tr>
      <w:tr w:rsidR="00FE750A" w14:paraId="01D407A8" w14:textId="77777777" w:rsidTr="009810FB">
        <w:tc>
          <w:tcPr>
            <w:tcW w:w="560" w:type="dxa"/>
            <w:vMerge/>
          </w:tcPr>
          <w:p w14:paraId="2CCD8825" w14:textId="77777777" w:rsidR="00FE750A" w:rsidRDefault="00FE750A" w:rsidP="00FE750A">
            <w:pPr>
              <w:jc w:val="center"/>
              <w:rPr>
                <w:sz w:val="24"/>
                <w:szCs w:val="24"/>
              </w:rPr>
            </w:pPr>
          </w:p>
        </w:tc>
        <w:tc>
          <w:tcPr>
            <w:tcW w:w="4375" w:type="dxa"/>
            <w:gridSpan w:val="6"/>
            <w:vMerge/>
          </w:tcPr>
          <w:p w14:paraId="63ECC9AF" w14:textId="77777777" w:rsidR="00FE750A" w:rsidRPr="00501A7A" w:rsidRDefault="00FE750A" w:rsidP="00FE750A">
            <w:pPr>
              <w:ind w:left="113" w:right="113"/>
              <w:jc w:val="both"/>
              <w:rPr>
                <w:sz w:val="24"/>
                <w:szCs w:val="24"/>
              </w:rPr>
            </w:pPr>
          </w:p>
        </w:tc>
        <w:tc>
          <w:tcPr>
            <w:tcW w:w="5046" w:type="dxa"/>
            <w:gridSpan w:val="15"/>
            <w:vAlign w:val="bottom"/>
          </w:tcPr>
          <w:p w14:paraId="0E021B0A" w14:textId="372AC531" w:rsidR="00FE750A" w:rsidRPr="00FE750A" w:rsidRDefault="00FE750A" w:rsidP="00FE750A">
            <w:pPr>
              <w:spacing w:before="100" w:beforeAutospacing="1" w:after="100" w:afterAutospacing="1"/>
              <w:jc w:val="both"/>
              <w:rPr>
                <w:rFonts w:eastAsiaTheme="minorHAnsi"/>
                <w:bCs/>
                <w:sz w:val="22"/>
                <w:szCs w:val="22"/>
              </w:rPr>
            </w:pPr>
            <w:r w:rsidRPr="00FE750A">
              <w:rPr>
                <w:rFonts w:eastAsiaTheme="minorHAnsi"/>
                <w:bCs/>
                <w:sz w:val="22"/>
                <w:szCs w:val="22"/>
              </w:rPr>
              <w:t>76:07:083601:116 Адрес: Ярославская область, р-н. Мышкинский, Поводневский с/с</w:t>
            </w:r>
          </w:p>
        </w:tc>
      </w:tr>
      <w:tr w:rsidR="00FE750A" w14:paraId="4AB40529" w14:textId="77777777" w:rsidTr="009810FB">
        <w:tc>
          <w:tcPr>
            <w:tcW w:w="560" w:type="dxa"/>
            <w:vMerge/>
          </w:tcPr>
          <w:p w14:paraId="3E367446" w14:textId="77777777" w:rsidR="00FE750A" w:rsidRDefault="00FE750A" w:rsidP="00FE750A">
            <w:pPr>
              <w:jc w:val="center"/>
              <w:rPr>
                <w:sz w:val="24"/>
                <w:szCs w:val="24"/>
              </w:rPr>
            </w:pPr>
          </w:p>
        </w:tc>
        <w:tc>
          <w:tcPr>
            <w:tcW w:w="4375" w:type="dxa"/>
            <w:gridSpan w:val="6"/>
            <w:vMerge/>
          </w:tcPr>
          <w:p w14:paraId="4A177CC5" w14:textId="77777777" w:rsidR="00FE750A" w:rsidRPr="00501A7A" w:rsidRDefault="00FE750A" w:rsidP="00FE750A">
            <w:pPr>
              <w:ind w:left="113" w:right="113"/>
              <w:jc w:val="both"/>
              <w:rPr>
                <w:sz w:val="24"/>
                <w:szCs w:val="24"/>
              </w:rPr>
            </w:pPr>
          </w:p>
        </w:tc>
        <w:tc>
          <w:tcPr>
            <w:tcW w:w="5046" w:type="dxa"/>
            <w:gridSpan w:val="15"/>
            <w:vAlign w:val="bottom"/>
          </w:tcPr>
          <w:p w14:paraId="021A6C29" w14:textId="7EDBBD17" w:rsidR="00FE750A" w:rsidRPr="00FE750A" w:rsidRDefault="00FE750A" w:rsidP="00FE750A">
            <w:pPr>
              <w:spacing w:before="100" w:beforeAutospacing="1" w:after="100" w:afterAutospacing="1"/>
              <w:jc w:val="both"/>
              <w:rPr>
                <w:rFonts w:eastAsiaTheme="minorHAnsi"/>
                <w:bCs/>
                <w:sz w:val="22"/>
                <w:szCs w:val="22"/>
              </w:rPr>
            </w:pPr>
            <w:r w:rsidRPr="00FE750A">
              <w:rPr>
                <w:rFonts w:eastAsiaTheme="minorHAnsi"/>
                <w:bCs/>
                <w:sz w:val="22"/>
                <w:szCs w:val="22"/>
              </w:rPr>
              <w:t>76:07:083401:665 Адрес: Участок находится примерно в 370 м по направлению на юго-запад от ориентира д. Палкино, расположенного за пределами участка, адрес ориентира: Ярославская область, р-н. Мышкинский, Поводневский с/с</w:t>
            </w:r>
          </w:p>
        </w:tc>
      </w:tr>
      <w:tr w:rsidR="00FE750A" w14:paraId="0121359D" w14:textId="77777777" w:rsidTr="009810FB">
        <w:tc>
          <w:tcPr>
            <w:tcW w:w="560" w:type="dxa"/>
            <w:vMerge/>
          </w:tcPr>
          <w:p w14:paraId="364E1F16" w14:textId="77777777" w:rsidR="00FE750A" w:rsidRDefault="00FE750A" w:rsidP="00FE750A">
            <w:pPr>
              <w:jc w:val="center"/>
              <w:rPr>
                <w:sz w:val="24"/>
                <w:szCs w:val="24"/>
              </w:rPr>
            </w:pPr>
          </w:p>
        </w:tc>
        <w:tc>
          <w:tcPr>
            <w:tcW w:w="4375" w:type="dxa"/>
            <w:gridSpan w:val="6"/>
            <w:vMerge/>
          </w:tcPr>
          <w:p w14:paraId="6E0B6CA6" w14:textId="77777777" w:rsidR="00FE750A" w:rsidRPr="00501A7A" w:rsidRDefault="00FE750A" w:rsidP="00FE750A">
            <w:pPr>
              <w:ind w:left="113" w:right="113"/>
              <w:jc w:val="both"/>
              <w:rPr>
                <w:sz w:val="24"/>
                <w:szCs w:val="24"/>
              </w:rPr>
            </w:pPr>
          </w:p>
        </w:tc>
        <w:tc>
          <w:tcPr>
            <w:tcW w:w="5046" w:type="dxa"/>
            <w:gridSpan w:val="15"/>
            <w:vAlign w:val="bottom"/>
          </w:tcPr>
          <w:p w14:paraId="47541E74" w14:textId="4EF228D2" w:rsidR="00FE750A" w:rsidRPr="00FE750A" w:rsidRDefault="00FE750A" w:rsidP="00FE750A">
            <w:pPr>
              <w:spacing w:before="100" w:beforeAutospacing="1" w:after="100" w:afterAutospacing="1"/>
              <w:jc w:val="both"/>
              <w:rPr>
                <w:rFonts w:eastAsiaTheme="minorHAnsi"/>
                <w:bCs/>
                <w:sz w:val="22"/>
                <w:szCs w:val="22"/>
              </w:rPr>
            </w:pPr>
            <w:r w:rsidRPr="00FE750A">
              <w:rPr>
                <w:rFonts w:eastAsiaTheme="minorHAnsi"/>
                <w:bCs/>
                <w:sz w:val="22"/>
                <w:szCs w:val="22"/>
              </w:rPr>
              <w:t>76:07:083401:667 Адрес: Участок находится примерно в 637м по направлению на северо-запад от ориентира д. Палкино, расположенного за пределами участка, адрес ориентира: Ярославская область, р-н. Мышкинский, Поводневский с/с</w:t>
            </w:r>
          </w:p>
        </w:tc>
      </w:tr>
      <w:tr w:rsidR="00FE750A" w14:paraId="7047003F" w14:textId="77777777" w:rsidTr="009810FB">
        <w:tc>
          <w:tcPr>
            <w:tcW w:w="560" w:type="dxa"/>
            <w:vMerge/>
          </w:tcPr>
          <w:p w14:paraId="721289F8" w14:textId="77777777" w:rsidR="00FE750A" w:rsidRDefault="00FE750A" w:rsidP="00FE750A">
            <w:pPr>
              <w:jc w:val="center"/>
              <w:rPr>
                <w:sz w:val="24"/>
                <w:szCs w:val="24"/>
              </w:rPr>
            </w:pPr>
          </w:p>
        </w:tc>
        <w:tc>
          <w:tcPr>
            <w:tcW w:w="4375" w:type="dxa"/>
            <w:gridSpan w:val="6"/>
            <w:vMerge/>
          </w:tcPr>
          <w:p w14:paraId="4C43E94D" w14:textId="77777777" w:rsidR="00FE750A" w:rsidRPr="00501A7A" w:rsidRDefault="00FE750A" w:rsidP="00FE750A">
            <w:pPr>
              <w:ind w:left="113" w:right="113"/>
              <w:jc w:val="both"/>
              <w:rPr>
                <w:sz w:val="24"/>
                <w:szCs w:val="24"/>
              </w:rPr>
            </w:pPr>
          </w:p>
        </w:tc>
        <w:tc>
          <w:tcPr>
            <w:tcW w:w="5046" w:type="dxa"/>
            <w:gridSpan w:val="15"/>
            <w:vAlign w:val="bottom"/>
          </w:tcPr>
          <w:p w14:paraId="645A1E3D" w14:textId="3B14D7BB" w:rsidR="00FE750A" w:rsidRPr="00FE750A" w:rsidRDefault="00FE750A" w:rsidP="00FE750A">
            <w:pPr>
              <w:adjustRightInd w:val="0"/>
              <w:rPr>
                <w:rFonts w:eastAsiaTheme="minorHAnsi"/>
                <w:bCs/>
                <w:sz w:val="22"/>
                <w:szCs w:val="22"/>
              </w:rPr>
            </w:pPr>
            <w:r w:rsidRPr="00FE750A">
              <w:rPr>
                <w:rFonts w:eastAsiaTheme="minorHAnsi"/>
                <w:bCs/>
                <w:sz w:val="22"/>
                <w:szCs w:val="22"/>
              </w:rPr>
              <w:t>76:07:083601:165 Адрес: установлено относительно ориентира, расположенного в границах участка. Почтовый адрес ориентира: Ярославская область, р-н. Мышкинский</w:t>
            </w:r>
          </w:p>
        </w:tc>
      </w:tr>
      <w:tr w:rsidR="00FE750A" w14:paraId="0116E693" w14:textId="77777777" w:rsidTr="009810FB">
        <w:tc>
          <w:tcPr>
            <w:tcW w:w="560" w:type="dxa"/>
            <w:vMerge/>
          </w:tcPr>
          <w:p w14:paraId="6EE154EA" w14:textId="77777777" w:rsidR="00FE750A" w:rsidRDefault="00FE750A" w:rsidP="00FE750A">
            <w:pPr>
              <w:jc w:val="center"/>
              <w:rPr>
                <w:sz w:val="24"/>
                <w:szCs w:val="24"/>
              </w:rPr>
            </w:pPr>
          </w:p>
        </w:tc>
        <w:tc>
          <w:tcPr>
            <w:tcW w:w="4375" w:type="dxa"/>
            <w:gridSpan w:val="6"/>
            <w:vMerge/>
          </w:tcPr>
          <w:p w14:paraId="558381BA" w14:textId="77777777" w:rsidR="00FE750A" w:rsidRPr="00501A7A" w:rsidRDefault="00FE750A" w:rsidP="00FE750A">
            <w:pPr>
              <w:ind w:left="113" w:right="113"/>
              <w:jc w:val="both"/>
              <w:rPr>
                <w:sz w:val="24"/>
                <w:szCs w:val="24"/>
              </w:rPr>
            </w:pPr>
          </w:p>
        </w:tc>
        <w:tc>
          <w:tcPr>
            <w:tcW w:w="5046" w:type="dxa"/>
            <w:gridSpan w:val="15"/>
            <w:vAlign w:val="bottom"/>
          </w:tcPr>
          <w:p w14:paraId="3114ABFD" w14:textId="29A4F9CD" w:rsidR="00FE750A" w:rsidRPr="00FE750A" w:rsidRDefault="00FE750A" w:rsidP="00FE750A">
            <w:pPr>
              <w:adjustRightInd w:val="0"/>
              <w:rPr>
                <w:rFonts w:eastAsiaTheme="minorHAnsi"/>
                <w:bCs/>
                <w:sz w:val="22"/>
                <w:szCs w:val="22"/>
              </w:rPr>
            </w:pPr>
            <w:r w:rsidRPr="00FE750A">
              <w:rPr>
                <w:rFonts w:eastAsiaTheme="minorHAnsi"/>
                <w:bCs/>
                <w:sz w:val="22"/>
                <w:szCs w:val="22"/>
              </w:rPr>
              <w:t>76:07:000000:357 Адрес: Ярославская обл, р-н Мышкинский</w:t>
            </w:r>
          </w:p>
        </w:tc>
      </w:tr>
      <w:tr w:rsidR="00FE750A" w14:paraId="61057E41" w14:textId="77777777" w:rsidTr="009810FB">
        <w:tc>
          <w:tcPr>
            <w:tcW w:w="560" w:type="dxa"/>
            <w:vMerge/>
          </w:tcPr>
          <w:p w14:paraId="66984AD3" w14:textId="77777777" w:rsidR="00FE750A" w:rsidRDefault="00FE750A" w:rsidP="00FE750A">
            <w:pPr>
              <w:jc w:val="center"/>
              <w:rPr>
                <w:sz w:val="24"/>
                <w:szCs w:val="24"/>
              </w:rPr>
            </w:pPr>
          </w:p>
        </w:tc>
        <w:tc>
          <w:tcPr>
            <w:tcW w:w="4375" w:type="dxa"/>
            <w:gridSpan w:val="6"/>
            <w:vMerge/>
          </w:tcPr>
          <w:p w14:paraId="7B7B6E0C" w14:textId="77777777" w:rsidR="00FE750A" w:rsidRPr="00501A7A" w:rsidRDefault="00FE750A" w:rsidP="00FE750A">
            <w:pPr>
              <w:ind w:left="113" w:right="113"/>
              <w:jc w:val="both"/>
              <w:rPr>
                <w:sz w:val="24"/>
                <w:szCs w:val="24"/>
              </w:rPr>
            </w:pPr>
          </w:p>
        </w:tc>
        <w:tc>
          <w:tcPr>
            <w:tcW w:w="5046" w:type="dxa"/>
            <w:gridSpan w:val="15"/>
            <w:vAlign w:val="bottom"/>
          </w:tcPr>
          <w:p w14:paraId="4501617B" w14:textId="390FF149" w:rsidR="00FE750A" w:rsidRPr="00FE750A" w:rsidRDefault="00FE750A" w:rsidP="00FE750A">
            <w:pPr>
              <w:ind w:right="57"/>
              <w:jc w:val="both"/>
              <w:rPr>
                <w:rFonts w:eastAsiaTheme="minorHAnsi"/>
                <w:bCs/>
                <w:sz w:val="22"/>
                <w:szCs w:val="22"/>
              </w:rPr>
            </w:pPr>
            <w:r w:rsidRPr="00FE750A">
              <w:rPr>
                <w:rFonts w:eastAsiaTheme="minorHAnsi"/>
                <w:bCs/>
                <w:sz w:val="22"/>
                <w:szCs w:val="22"/>
              </w:rPr>
              <w:t>76:07:083401:674 Адрес: Участок находится примерно в 330 м по направлению на север от ориентира д. Варваринская, расположенного за пределами участка, адрес ориентира: Ярославская область, р-н. Мышкинский, Поводневский с/с</w:t>
            </w:r>
          </w:p>
        </w:tc>
      </w:tr>
      <w:tr w:rsidR="00FE750A" w14:paraId="15DBA023" w14:textId="77777777" w:rsidTr="009810FB">
        <w:tc>
          <w:tcPr>
            <w:tcW w:w="560" w:type="dxa"/>
            <w:vMerge/>
          </w:tcPr>
          <w:p w14:paraId="2AC963E6" w14:textId="77777777" w:rsidR="00FE750A" w:rsidRDefault="00FE750A" w:rsidP="00FE750A">
            <w:pPr>
              <w:jc w:val="center"/>
              <w:rPr>
                <w:sz w:val="24"/>
                <w:szCs w:val="24"/>
              </w:rPr>
            </w:pPr>
          </w:p>
        </w:tc>
        <w:tc>
          <w:tcPr>
            <w:tcW w:w="4375" w:type="dxa"/>
            <w:gridSpan w:val="6"/>
            <w:vMerge/>
          </w:tcPr>
          <w:p w14:paraId="0B0A31B2" w14:textId="77777777" w:rsidR="00FE750A" w:rsidRPr="00501A7A" w:rsidRDefault="00FE750A" w:rsidP="00FE750A">
            <w:pPr>
              <w:ind w:left="113" w:right="113"/>
              <w:jc w:val="both"/>
              <w:rPr>
                <w:sz w:val="24"/>
                <w:szCs w:val="24"/>
              </w:rPr>
            </w:pPr>
          </w:p>
        </w:tc>
        <w:tc>
          <w:tcPr>
            <w:tcW w:w="5046" w:type="dxa"/>
            <w:gridSpan w:val="15"/>
            <w:vAlign w:val="bottom"/>
          </w:tcPr>
          <w:p w14:paraId="0F5DA04F" w14:textId="33A83FC2" w:rsidR="00FE750A" w:rsidRPr="00FE750A" w:rsidRDefault="00FE750A" w:rsidP="00FE750A">
            <w:pPr>
              <w:ind w:right="57"/>
              <w:jc w:val="both"/>
              <w:rPr>
                <w:rFonts w:eastAsiaTheme="minorHAnsi"/>
                <w:bCs/>
                <w:sz w:val="22"/>
                <w:szCs w:val="22"/>
              </w:rPr>
            </w:pPr>
            <w:r w:rsidRPr="00FE750A">
              <w:rPr>
                <w:rFonts w:eastAsiaTheme="minorHAnsi"/>
                <w:bCs/>
                <w:sz w:val="22"/>
                <w:szCs w:val="22"/>
              </w:rPr>
              <w:t>76:07:083401:675 Адрес: Участок находится примерно в 543 м по направлению на юго-запад от ориентира д. Варваринская, расположенного за пределами участка, адрес ориентира: Ярославская область, р-н. Мышкинский, Поводневский с/с</w:t>
            </w:r>
          </w:p>
        </w:tc>
      </w:tr>
      <w:tr w:rsidR="00FE750A" w14:paraId="76119CFD" w14:textId="77777777" w:rsidTr="009810FB">
        <w:tc>
          <w:tcPr>
            <w:tcW w:w="560" w:type="dxa"/>
            <w:vMerge/>
          </w:tcPr>
          <w:p w14:paraId="259B235A" w14:textId="77777777" w:rsidR="00FE750A" w:rsidRDefault="00FE750A" w:rsidP="00FE750A">
            <w:pPr>
              <w:jc w:val="center"/>
              <w:rPr>
                <w:sz w:val="24"/>
                <w:szCs w:val="24"/>
              </w:rPr>
            </w:pPr>
          </w:p>
        </w:tc>
        <w:tc>
          <w:tcPr>
            <w:tcW w:w="4375" w:type="dxa"/>
            <w:gridSpan w:val="6"/>
            <w:vMerge/>
          </w:tcPr>
          <w:p w14:paraId="4BA7F5DB" w14:textId="77777777" w:rsidR="00FE750A" w:rsidRPr="00501A7A" w:rsidRDefault="00FE750A" w:rsidP="00FE750A">
            <w:pPr>
              <w:ind w:left="113" w:right="113"/>
              <w:jc w:val="both"/>
              <w:rPr>
                <w:sz w:val="24"/>
                <w:szCs w:val="24"/>
              </w:rPr>
            </w:pPr>
          </w:p>
        </w:tc>
        <w:tc>
          <w:tcPr>
            <w:tcW w:w="5046" w:type="dxa"/>
            <w:gridSpan w:val="15"/>
            <w:vAlign w:val="bottom"/>
          </w:tcPr>
          <w:p w14:paraId="058FBB50" w14:textId="58A2BED5" w:rsidR="00FE750A" w:rsidRPr="00FE750A" w:rsidRDefault="00FE750A" w:rsidP="00FE750A">
            <w:pPr>
              <w:ind w:right="57"/>
              <w:jc w:val="both"/>
              <w:rPr>
                <w:rFonts w:eastAsiaTheme="minorHAnsi"/>
                <w:bCs/>
                <w:sz w:val="22"/>
                <w:szCs w:val="22"/>
              </w:rPr>
            </w:pPr>
            <w:r w:rsidRPr="00FE750A">
              <w:rPr>
                <w:rFonts w:eastAsiaTheme="minorHAnsi"/>
                <w:bCs/>
                <w:sz w:val="22"/>
                <w:szCs w:val="22"/>
              </w:rPr>
              <w:t>76:07:000000:698 Адрес: Ярославская область, р-н Мышкинский, автомобильная дорога "Мышкин-Сера"</w:t>
            </w:r>
          </w:p>
        </w:tc>
      </w:tr>
      <w:tr w:rsidR="00FE750A" w14:paraId="60CB79D0" w14:textId="77777777" w:rsidTr="009810FB">
        <w:tc>
          <w:tcPr>
            <w:tcW w:w="560" w:type="dxa"/>
            <w:vMerge/>
          </w:tcPr>
          <w:p w14:paraId="1CC08734" w14:textId="77777777" w:rsidR="00FE750A" w:rsidRDefault="00FE750A" w:rsidP="00FE750A">
            <w:pPr>
              <w:jc w:val="center"/>
              <w:rPr>
                <w:sz w:val="24"/>
                <w:szCs w:val="24"/>
              </w:rPr>
            </w:pPr>
          </w:p>
        </w:tc>
        <w:tc>
          <w:tcPr>
            <w:tcW w:w="4375" w:type="dxa"/>
            <w:gridSpan w:val="6"/>
            <w:vMerge/>
          </w:tcPr>
          <w:p w14:paraId="210FA1F2" w14:textId="77777777" w:rsidR="00FE750A" w:rsidRPr="00501A7A" w:rsidRDefault="00FE750A" w:rsidP="00FE750A">
            <w:pPr>
              <w:ind w:left="113" w:right="113"/>
              <w:jc w:val="both"/>
              <w:rPr>
                <w:sz w:val="24"/>
                <w:szCs w:val="24"/>
              </w:rPr>
            </w:pPr>
          </w:p>
        </w:tc>
        <w:tc>
          <w:tcPr>
            <w:tcW w:w="5046" w:type="dxa"/>
            <w:gridSpan w:val="15"/>
            <w:vAlign w:val="bottom"/>
          </w:tcPr>
          <w:p w14:paraId="6FC48266" w14:textId="767FC48C" w:rsidR="00FE750A" w:rsidRPr="00FE750A" w:rsidRDefault="00FE750A" w:rsidP="00FE750A">
            <w:pPr>
              <w:ind w:right="57"/>
              <w:jc w:val="both"/>
              <w:rPr>
                <w:rFonts w:eastAsiaTheme="minorHAnsi"/>
                <w:bCs/>
                <w:sz w:val="22"/>
                <w:szCs w:val="22"/>
              </w:rPr>
            </w:pPr>
            <w:r w:rsidRPr="00FE750A">
              <w:rPr>
                <w:rFonts w:eastAsiaTheme="minorHAnsi"/>
                <w:bCs/>
                <w:sz w:val="22"/>
                <w:szCs w:val="22"/>
              </w:rPr>
              <w:t>76:07:083401:651 Адрес: Участок находится примерно в 325 м по направлению на юго-запад от ориентира д.Федюково, расположенного за пределами участка, адрес ориентира: Ярославская область, р-н. Мышкинский, Поводневский с/с, д. Федюково</w:t>
            </w:r>
          </w:p>
        </w:tc>
      </w:tr>
      <w:tr w:rsidR="00FE750A" w14:paraId="4B50DA43" w14:textId="77777777" w:rsidTr="009810FB">
        <w:tc>
          <w:tcPr>
            <w:tcW w:w="560" w:type="dxa"/>
            <w:vMerge/>
          </w:tcPr>
          <w:p w14:paraId="790D1D04" w14:textId="77777777" w:rsidR="00FE750A" w:rsidRDefault="00FE750A" w:rsidP="00FE750A">
            <w:pPr>
              <w:jc w:val="center"/>
              <w:rPr>
                <w:sz w:val="24"/>
                <w:szCs w:val="24"/>
              </w:rPr>
            </w:pPr>
          </w:p>
        </w:tc>
        <w:tc>
          <w:tcPr>
            <w:tcW w:w="4375" w:type="dxa"/>
            <w:gridSpan w:val="6"/>
            <w:vMerge/>
          </w:tcPr>
          <w:p w14:paraId="071F1758" w14:textId="77777777" w:rsidR="00FE750A" w:rsidRPr="00501A7A" w:rsidRDefault="00FE750A" w:rsidP="00FE750A">
            <w:pPr>
              <w:ind w:left="113" w:right="113"/>
              <w:jc w:val="both"/>
              <w:rPr>
                <w:sz w:val="24"/>
                <w:szCs w:val="24"/>
              </w:rPr>
            </w:pPr>
          </w:p>
        </w:tc>
        <w:tc>
          <w:tcPr>
            <w:tcW w:w="5046" w:type="dxa"/>
            <w:gridSpan w:val="15"/>
            <w:vAlign w:val="bottom"/>
          </w:tcPr>
          <w:p w14:paraId="01AC554B" w14:textId="1EA42087" w:rsidR="00FE750A" w:rsidRPr="00FE750A" w:rsidRDefault="00FE750A" w:rsidP="00FE750A">
            <w:pPr>
              <w:adjustRightInd w:val="0"/>
              <w:rPr>
                <w:rFonts w:eastAsiaTheme="minorHAnsi"/>
                <w:bCs/>
                <w:sz w:val="22"/>
                <w:szCs w:val="22"/>
              </w:rPr>
            </w:pPr>
            <w:r w:rsidRPr="00FE750A">
              <w:rPr>
                <w:rFonts w:eastAsiaTheme="minorHAnsi"/>
                <w:bCs/>
                <w:sz w:val="22"/>
                <w:szCs w:val="22"/>
              </w:rPr>
              <w:t>76:07:083501:3 Адрес: установлено относительно ориентира, расположенного в границах участка. Почтовый адрес ориентира: Ярославская область, р-н. Мышкинский, Поводневский</w:t>
            </w:r>
          </w:p>
        </w:tc>
      </w:tr>
      <w:tr w:rsidR="00FE750A" w14:paraId="048AC6CB" w14:textId="77777777" w:rsidTr="009810FB">
        <w:tc>
          <w:tcPr>
            <w:tcW w:w="560" w:type="dxa"/>
            <w:vMerge/>
          </w:tcPr>
          <w:p w14:paraId="77D22923" w14:textId="77777777" w:rsidR="00FE750A" w:rsidRDefault="00FE750A" w:rsidP="00FE750A">
            <w:pPr>
              <w:jc w:val="center"/>
              <w:rPr>
                <w:sz w:val="24"/>
                <w:szCs w:val="24"/>
              </w:rPr>
            </w:pPr>
          </w:p>
        </w:tc>
        <w:tc>
          <w:tcPr>
            <w:tcW w:w="4375" w:type="dxa"/>
            <w:gridSpan w:val="6"/>
            <w:vMerge/>
          </w:tcPr>
          <w:p w14:paraId="54810AAA" w14:textId="77777777" w:rsidR="00FE750A" w:rsidRPr="00501A7A" w:rsidRDefault="00FE750A" w:rsidP="00FE750A">
            <w:pPr>
              <w:ind w:left="113" w:right="113"/>
              <w:jc w:val="both"/>
              <w:rPr>
                <w:sz w:val="24"/>
                <w:szCs w:val="24"/>
              </w:rPr>
            </w:pPr>
          </w:p>
        </w:tc>
        <w:tc>
          <w:tcPr>
            <w:tcW w:w="5046" w:type="dxa"/>
            <w:gridSpan w:val="15"/>
            <w:vAlign w:val="bottom"/>
          </w:tcPr>
          <w:p w14:paraId="3F6799F9" w14:textId="1980A3A7" w:rsidR="00FE750A" w:rsidRPr="00FE750A" w:rsidRDefault="00FE750A" w:rsidP="00FE750A">
            <w:pPr>
              <w:adjustRightInd w:val="0"/>
              <w:rPr>
                <w:rFonts w:eastAsiaTheme="minorHAnsi"/>
                <w:bCs/>
                <w:sz w:val="22"/>
                <w:szCs w:val="22"/>
              </w:rPr>
            </w:pPr>
            <w:r w:rsidRPr="00FE750A">
              <w:rPr>
                <w:rFonts w:eastAsiaTheme="minorHAnsi"/>
                <w:bCs/>
                <w:sz w:val="22"/>
                <w:szCs w:val="22"/>
              </w:rPr>
              <w:t>76:07:083401:2 Адрес: Ярославская область, р-н Мышкинский, с/о Поводневский</w:t>
            </w:r>
          </w:p>
        </w:tc>
      </w:tr>
      <w:tr w:rsidR="00FE750A" w14:paraId="6EE630A4" w14:textId="77777777" w:rsidTr="009810FB">
        <w:tc>
          <w:tcPr>
            <w:tcW w:w="560" w:type="dxa"/>
            <w:vMerge/>
          </w:tcPr>
          <w:p w14:paraId="5AF90B59" w14:textId="77777777" w:rsidR="00FE750A" w:rsidRDefault="00FE750A" w:rsidP="00FE750A">
            <w:pPr>
              <w:jc w:val="center"/>
              <w:rPr>
                <w:sz w:val="24"/>
                <w:szCs w:val="24"/>
              </w:rPr>
            </w:pPr>
          </w:p>
        </w:tc>
        <w:tc>
          <w:tcPr>
            <w:tcW w:w="4375" w:type="dxa"/>
            <w:gridSpan w:val="6"/>
            <w:vMerge/>
          </w:tcPr>
          <w:p w14:paraId="1F35389D" w14:textId="77777777" w:rsidR="00FE750A" w:rsidRPr="00501A7A" w:rsidRDefault="00FE750A" w:rsidP="00FE750A">
            <w:pPr>
              <w:ind w:left="113" w:right="113"/>
              <w:jc w:val="both"/>
              <w:rPr>
                <w:sz w:val="24"/>
                <w:szCs w:val="24"/>
              </w:rPr>
            </w:pPr>
          </w:p>
        </w:tc>
        <w:tc>
          <w:tcPr>
            <w:tcW w:w="5046" w:type="dxa"/>
            <w:gridSpan w:val="15"/>
            <w:vAlign w:val="bottom"/>
          </w:tcPr>
          <w:p w14:paraId="57C9AC5C" w14:textId="7712F184" w:rsidR="00FE750A" w:rsidRPr="00FE750A" w:rsidRDefault="00FE750A" w:rsidP="00FE750A">
            <w:pPr>
              <w:adjustRightInd w:val="0"/>
              <w:rPr>
                <w:rFonts w:eastAsiaTheme="minorHAnsi"/>
                <w:bCs/>
                <w:sz w:val="22"/>
                <w:szCs w:val="22"/>
              </w:rPr>
            </w:pPr>
            <w:r w:rsidRPr="00FE750A">
              <w:rPr>
                <w:rFonts w:eastAsiaTheme="minorHAnsi"/>
                <w:bCs/>
                <w:sz w:val="22"/>
                <w:szCs w:val="22"/>
              </w:rPr>
              <w:t>76:007:000000:66 Адрес: Ярославская область, р-н Мышкинский, с/о Поводневский</w:t>
            </w:r>
          </w:p>
        </w:tc>
      </w:tr>
      <w:tr w:rsidR="00FE750A" w14:paraId="70F7CAC8" w14:textId="77777777" w:rsidTr="009810FB">
        <w:tc>
          <w:tcPr>
            <w:tcW w:w="560" w:type="dxa"/>
            <w:vMerge/>
          </w:tcPr>
          <w:p w14:paraId="0FE50103" w14:textId="77777777" w:rsidR="00FE750A" w:rsidRDefault="00FE750A" w:rsidP="00FE750A">
            <w:pPr>
              <w:jc w:val="center"/>
              <w:rPr>
                <w:sz w:val="24"/>
                <w:szCs w:val="24"/>
              </w:rPr>
            </w:pPr>
          </w:p>
        </w:tc>
        <w:tc>
          <w:tcPr>
            <w:tcW w:w="4375" w:type="dxa"/>
            <w:gridSpan w:val="6"/>
            <w:vMerge/>
          </w:tcPr>
          <w:p w14:paraId="5F648643" w14:textId="77777777" w:rsidR="00FE750A" w:rsidRPr="00501A7A" w:rsidRDefault="00FE750A" w:rsidP="00FE750A">
            <w:pPr>
              <w:ind w:left="113" w:right="113"/>
              <w:jc w:val="both"/>
              <w:rPr>
                <w:sz w:val="24"/>
                <w:szCs w:val="24"/>
              </w:rPr>
            </w:pPr>
          </w:p>
        </w:tc>
        <w:tc>
          <w:tcPr>
            <w:tcW w:w="5046" w:type="dxa"/>
            <w:gridSpan w:val="15"/>
            <w:vAlign w:val="bottom"/>
          </w:tcPr>
          <w:p w14:paraId="2E7F9EB1" w14:textId="1F655A31" w:rsidR="00FE750A" w:rsidRPr="00FE750A" w:rsidRDefault="00FE750A" w:rsidP="00FE750A">
            <w:pPr>
              <w:spacing w:before="100" w:beforeAutospacing="1" w:after="100" w:afterAutospacing="1"/>
              <w:jc w:val="both"/>
              <w:rPr>
                <w:rFonts w:eastAsiaTheme="minorHAnsi"/>
                <w:bCs/>
                <w:sz w:val="22"/>
                <w:szCs w:val="22"/>
              </w:rPr>
            </w:pPr>
            <w:r w:rsidRPr="00FE750A">
              <w:rPr>
                <w:rFonts w:eastAsiaTheme="minorHAnsi"/>
                <w:bCs/>
                <w:sz w:val="22"/>
                <w:szCs w:val="22"/>
              </w:rPr>
              <w:t>76:07:080601</w:t>
            </w:r>
          </w:p>
        </w:tc>
      </w:tr>
      <w:tr w:rsidR="00FE750A" w14:paraId="5CCC96D6" w14:textId="77777777" w:rsidTr="009810FB">
        <w:tc>
          <w:tcPr>
            <w:tcW w:w="560" w:type="dxa"/>
            <w:vMerge/>
          </w:tcPr>
          <w:p w14:paraId="6D2B5CBB" w14:textId="77777777" w:rsidR="00FE750A" w:rsidRDefault="00FE750A" w:rsidP="00FE750A">
            <w:pPr>
              <w:jc w:val="center"/>
              <w:rPr>
                <w:sz w:val="24"/>
                <w:szCs w:val="24"/>
              </w:rPr>
            </w:pPr>
          </w:p>
        </w:tc>
        <w:tc>
          <w:tcPr>
            <w:tcW w:w="4375" w:type="dxa"/>
            <w:gridSpan w:val="6"/>
            <w:vMerge/>
          </w:tcPr>
          <w:p w14:paraId="3391585D" w14:textId="77777777" w:rsidR="00FE750A" w:rsidRPr="00501A7A" w:rsidRDefault="00FE750A" w:rsidP="00FE750A">
            <w:pPr>
              <w:ind w:left="113" w:right="113"/>
              <w:jc w:val="both"/>
              <w:rPr>
                <w:sz w:val="24"/>
                <w:szCs w:val="24"/>
              </w:rPr>
            </w:pPr>
          </w:p>
        </w:tc>
        <w:tc>
          <w:tcPr>
            <w:tcW w:w="5046" w:type="dxa"/>
            <w:gridSpan w:val="15"/>
            <w:vAlign w:val="bottom"/>
          </w:tcPr>
          <w:p w14:paraId="69F7A6F3" w14:textId="0E41BBB5" w:rsidR="00FE750A" w:rsidRPr="00FE750A" w:rsidRDefault="00FE750A" w:rsidP="00FE750A">
            <w:pPr>
              <w:adjustRightInd w:val="0"/>
              <w:rPr>
                <w:rFonts w:eastAsiaTheme="minorHAnsi"/>
                <w:bCs/>
                <w:sz w:val="22"/>
                <w:szCs w:val="22"/>
              </w:rPr>
            </w:pPr>
            <w:r w:rsidRPr="00FE750A">
              <w:rPr>
                <w:rFonts w:eastAsiaTheme="minorHAnsi"/>
                <w:bCs/>
                <w:sz w:val="22"/>
                <w:szCs w:val="22"/>
              </w:rPr>
              <w:t>76:07:080701</w:t>
            </w:r>
          </w:p>
        </w:tc>
      </w:tr>
      <w:tr w:rsidR="00FE750A" w14:paraId="7676AB82" w14:textId="77777777" w:rsidTr="009810FB">
        <w:tc>
          <w:tcPr>
            <w:tcW w:w="560" w:type="dxa"/>
            <w:vMerge/>
          </w:tcPr>
          <w:p w14:paraId="2FC3726D" w14:textId="77777777" w:rsidR="00FE750A" w:rsidRDefault="00FE750A" w:rsidP="00FE750A">
            <w:pPr>
              <w:jc w:val="center"/>
              <w:rPr>
                <w:sz w:val="24"/>
                <w:szCs w:val="24"/>
              </w:rPr>
            </w:pPr>
          </w:p>
        </w:tc>
        <w:tc>
          <w:tcPr>
            <w:tcW w:w="4375" w:type="dxa"/>
            <w:gridSpan w:val="6"/>
            <w:vMerge/>
          </w:tcPr>
          <w:p w14:paraId="78097B8A" w14:textId="77777777" w:rsidR="00FE750A" w:rsidRPr="00501A7A" w:rsidRDefault="00FE750A" w:rsidP="00FE750A">
            <w:pPr>
              <w:ind w:left="113" w:right="113"/>
              <w:jc w:val="both"/>
              <w:rPr>
                <w:sz w:val="24"/>
                <w:szCs w:val="24"/>
              </w:rPr>
            </w:pPr>
          </w:p>
        </w:tc>
        <w:tc>
          <w:tcPr>
            <w:tcW w:w="5046" w:type="dxa"/>
            <w:gridSpan w:val="15"/>
            <w:vAlign w:val="bottom"/>
          </w:tcPr>
          <w:p w14:paraId="1ED542F6" w14:textId="0ACAC12F" w:rsidR="00FE750A" w:rsidRPr="00FE750A" w:rsidRDefault="00FE750A" w:rsidP="00FE750A">
            <w:pPr>
              <w:adjustRightInd w:val="0"/>
              <w:jc w:val="both"/>
              <w:rPr>
                <w:rFonts w:eastAsiaTheme="minorHAnsi"/>
                <w:bCs/>
                <w:sz w:val="22"/>
                <w:szCs w:val="22"/>
              </w:rPr>
            </w:pPr>
            <w:r w:rsidRPr="00FE750A">
              <w:rPr>
                <w:rFonts w:eastAsiaTheme="minorHAnsi"/>
                <w:bCs/>
                <w:sz w:val="22"/>
                <w:szCs w:val="22"/>
              </w:rPr>
              <w:t>76:07:080702</w:t>
            </w:r>
          </w:p>
        </w:tc>
      </w:tr>
      <w:tr w:rsidR="00FE750A" w14:paraId="22A97268" w14:textId="77777777" w:rsidTr="009810FB">
        <w:tc>
          <w:tcPr>
            <w:tcW w:w="560" w:type="dxa"/>
            <w:vMerge/>
          </w:tcPr>
          <w:p w14:paraId="419E99C1" w14:textId="77777777" w:rsidR="00FE750A" w:rsidRDefault="00FE750A" w:rsidP="00FE750A">
            <w:pPr>
              <w:jc w:val="center"/>
              <w:rPr>
                <w:sz w:val="24"/>
                <w:szCs w:val="24"/>
              </w:rPr>
            </w:pPr>
          </w:p>
        </w:tc>
        <w:tc>
          <w:tcPr>
            <w:tcW w:w="4375" w:type="dxa"/>
            <w:gridSpan w:val="6"/>
            <w:vMerge/>
          </w:tcPr>
          <w:p w14:paraId="7C7D60F1" w14:textId="77777777" w:rsidR="00FE750A" w:rsidRPr="00501A7A" w:rsidRDefault="00FE750A" w:rsidP="00FE750A">
            <w:pPr>
              <w:ind w:left="113" w:right="113"/>
              <w:jc w:val="both"/>
              <w:rPr>
                <w:sz w:val="24"/>
                <w:szCs w:val="24"/>
              </w:rPr>
            </w:pPr>
          </w:p>
        </w:tc>
        <w:tc>
          <w:tcPr>
            <w:tcW w:w="5046" w:type="dxa"/>
            <w:gridSpan w:val="15"/>
            <w:vAlign w:val="bottom"/>
          </w:tcPr>
          <w:p w14:paraId="367431DB" w14:textId="1F61E4EB" w:rsidR="00FE750A" w:rsidRPr="00FE750A" w:rsidRDefault="00FE750A" w:rsidP="00FE750A">
            <w:pPr>
              <w:ind w:right="57"/>
              <w:jc w:val="both"/>
              <w:rPr>
                <w:rFonts w:eastAsiaTheme="minorHAnsi"/>
                <w:bCs/>
                <w:sz w:val="22"/>
                <w:szCs w:val="22"/>
              </w:rPr>
            </w:pPr>
            <w:r w:rsidRPr="00FE750A">
              <w:rPr>
                <w:rFonts w:eastAsiaTheme="minorHAnsi"/>
                <w:bCs/>
                <w:sz w:val="22"/>
                <w:szCs w:val="22"/>
              </w:rPr>
              <w:t>76:07:080801</w:t>
            </w:r>
          </w:p>
        </w:tc>
      </w:tr>
      <w:tr w:rsidR="00FE750A" w14:paraId="599D5673" w14:textId="77777777" w:rsidTr="009810FB">
        <w:tc>
          <w:tcPr>
            <w:tcW w:w="560" w:type="dxa"/>
            <w:vMerge/>
          </w:tcPr>
          <w:p w14:paraId="5996BD12" w14:textId="77777777" w:rsidR="00FE750A" w:rsidRDefault="00FE750A" w:rsidP="00FE750A">
            <w:pPr>
              <w:jc w:val="center"/>
              <w:rPr>
                <w:sz w:val="24"/>
                <w:szCs w:val="24"/>
              </w:rPr>
            </w:pPr>
          </w:p>
        </w:tc>
        <w:tc>
          <w:tcPr>
            <w:tcW w:w="4375" w:type="dxa"/>
            <w:gridSpan w:val="6"/>
            <w:vMerge/>
          </w:tcPr>
          <w:p w14:paraId="06E04BB6" w14:textId="77777777" w:rsidR="00FE750A" w:rsidRPr="00501A7A" w:rsidRDefault="00FE750A" w:rsidP="00FE750A">
            <w:pPr>
              <w:ind w:left="113" w:right="113"/>
              <w:jc w:val="both"/>
              <w:rPr>
                <w:sz w:val="24"/>
                <w:szCs w:val="24"/>
              </w:rPr>
            </w:pPr>
          </w:p>
        </w:tc>
        <w:tc>
          <w:tcPr>
            <w:tcW w:w="5046" w:type="dxa"/>
            <w:gridSpan w:val="15"/>
            <w:vAlign w:val="bottom"/>
          </w:tcPr>
          <w:p w14:paraId="65C5355E" w14:textId="0997D1BB" w:rsidR="00FE750A" w:rsidRPr="00FE750A" w:rsidRDefault="00FE750A" w:rsidP="00FE750A">
            <w:pPr>
              <w:ind w:right="57"/>
              <w:jc w:val="both"/>
              <w:rPr>
                <w:rFonts w:eastAsiaTheme="minorHAnsi"/>
                <w:bCs/>
                <w:sz w:val="22"/>
                <w:szCs w:val="22"/>
              </w:rPr>
            </w:pPr>
            <w:r w:rsidRPr="00FE750A">
              <w:rPr>
                <w:rFonts w:eastAsiaTheme="minorHAnsi"/>
                <w:bCs/>
                <w:sz w:val="22"/>
                <w:szCs w:val="22"/>
              </w:rPr>
              <w:t>76:07:082802</w:t>
            </w:r>
          </w:p>
        </w:tc>
      </w:tr>
      <w:tr w:rsidR="00FE750A" w14:paraId="50A3BCBF" w14:textId="77777777" w:rsidTr="009810FB">
        <w:tc>
          <w:tcPr>
            <w:tcW w:w="560" w:type="dxa"/>
            <w:vMerge/>
          </w:tcPr>
          <w:p w14:paraId="040A6AEC" w14:textId="77777777" w:rsidR="00FE750A" w:rsidRDefault="00FE750A" w:rsidP="00FE750A">
            <w:pPr>
              <w:jc w:val="center"/>
              <w:rPr>
                <w:sz w:val="24"/>
                <w:szCs w:val="24"/>
              </w:rPr>
            </w:pPr>
          </w:p>
        </w:tc>
        <w:tc>
          <w:tcPr>
            <w:tcW w:w="4375" w:type="dxa"/>
            <w:gridSpan w:val="6"/>
            <w:vMerge/>
          </w:tcPr>
          <w:p w14:paraId="1EB49DDA" w14:textId="77777777" w:rsidR="00FE750A" w:rsidRPr="00501A7A" w:rsidRDefault="00FE750A" w:rsidP="00FE750A">
            <w:pPr>
              <w:ind w:left="113" w:right="113"/>
              <w:jc w:val="both"/>
              <w:rPr>
                <w:sz w:val="24"/>
                <w:szCs w:val="24"/>
              </w:rPr>
            </w:pPr>
          </w:p>
        </w:tc>
        <w:tc>
          <w:tcPr>
            <w:tcW w:w="5046" w:type="dxa"/>
            <w:gridSpan w:val="15"/>
            <w:vAlign w:val="bottom"/>
          </w:tcPr>
          <w:p w14:paraId="12187DEE" w14:textId="2055BBEA" w:rsidR="00FE750A" w:rsidRPr="00FE750A" w:rsidRDefault="00FE750A" w:rsidP="00FE750A">
            <w:pPr>
              <w:adjustRightInd w:val="0"/>
              <w:jc w:val="both"/>
              <w:rPr>
                <w:rFonts w:eastAsiaTheme="minorHAnsi"/>
                <w:bCs/>
                <w:sz w:val="22"/>
                <w:szCs w:val="22"/>
              </w:rPr>
            </w:pPr>
            <w:r w:rsidRPr="00FE750A">
              <w:rPr>
                <w:rFonts w:eastAsiaTheme="minorHAnsi"/>
                <w:bCs/>
                <w:sz w:val="22"/>
                <w:szCs w:val="22"/>
              </w:rPr>
              <w:t>76:07:083401</w:t>
            </w:r>
          </w:p>
        </w:tc>
      </w:tr>
      <w:tr w:rsidR="00FE750A" w14:paraId="2BA1DE74" w14:textId="77777777" w:rsidTr="009810FB">
        <w:tc>
          <w:tcPr>
            <w:tcW w:w="560" w:type="dxa"/>
            <w:vMerge/>
          </w:tcPr>
          <w:p w14:paraId="348CC873" w14:textId="77777777" w:rsidR="00FE750A" w:rsidRDefault="00FE750A" w:rsidP="00FE750A">
            <w:pPr>
              <w:jc w:val="center"/>
              <w:rPr>
                <w:sz w:val="24"/>
                <w:szCs w:val="24"/>
              </w:rPr>
            </w:pPr>
          </w:p>
        </w:tc>
        <w:tc>
          <w:tcPr>
            <w:tcW w:w="4375" w:type="dxa"/>
            <w:gridSpan w:val="6"/>
            <w:vMerge/>
          </w:tcPr>
          <w:p w14:paraId="17F2AE2F" w14:textId="77777777" w:rsidR="00FE750A" w:rsidRPr="00501A7A" w:rsidRDefault="00FE750A" w:rsidP="00FE750A">
            <w:pPr>
              <w:ind w:left="113" w:right="113"/>
              <w:jc w:val="both"/>
              <w:rPr>
                <w:sz w:val="24"/>
                <w:szCs w:val="24"/>
              </w:rPr>
            </w:pPr>
          </w:p>
        </w:tc>
        <w:tc>
          <w:tcPr>
            <w:tcW w:w="5046" w:type="dxa"/>
            <w:gridSpan w:val="15"/>
            <w:vAlign w:val="bottom"/>
          </w:tcPr>
          <w:p w14:paraId="541102B6" w14:textId="1416D6B4" w:rsidR="00FE750A" w:rsidRPr="00FE750A" w:rsidRDefault="00FE750A" w:rsidP="00FE750A">
            <w:pPr>
              <w:adjustRightInd w:val="0"/>
              <w:jc w:val="both"/>
              <w:rPr>
                <w:rFonts w:eastAsiaTheme="minorHAnsi"/>
                <w:bCs/>
                <w:sz w:val="22"/>
                <w:szCs w:val="22"/>
              </w:rPr>
            </w:pPr>
            <w:r w:rsidRPr="00FE750A">
              <w:rPr>
                <w:rFonts w:eastAsiaTheme="minorHAnsi"/>
                <w:bCs/>
                <w:sz w:val="22"/>
                <w:szCs w:val="22"/>
              </w:rPr>
              <w:t>76:07:083501</w:t>
            </w:r>
          </w:p>
        </w:tc>
      </w:tr>
      <w:tr w:rsidR="00FE750A" w14:paraId="1CFE2CBB" w14:textId="77777777" w:rsidTr="009810FB">
        <w:tc>
          <w:tcPr>
            <w:tcW w:w="560" w:type="dxa"/>
            <w:vMerge/>
          </w:tcPr>
          <w:p w14:paraId="7BDFD5EA" w14:textId="77777777" w:rsidR="00FE750A" w:rsidRDefault="00FE750A" w:rsidP="00FE750A">
            <w:pPr>
              <w:jc w:val="center"/>
              <w:rPr>
                <w:sz w:val="24"/>
                <w:szCs w:val="24"/>
              </w:rPr>
            </w:pPr>
          </w:p>
        </w:tc>
        <w:tc>
          <w:tcPr>
            <w:tcW w:w="4375" w:type="dxa"/>
            <w:gridSpan w:val="6"/>
            <w:vMerge/>
          </w:tcPr>
          <w:p w14:paraId="551E60AD" w14:textId="77777777" w:rsidR="00FE750A" w:rsidRPr="00501A7A" w:rsidRDefault="00FE750A" w:rsidP="00FE750A">
            <w:pPr>
              <w:ind w:left="113" w:right="113"/>
              <w:jc w:val="both"/>
              <w:rPr>
                <w:sz w:val="24"/>
                <w:szCs w:val="24"/>
              </w:rPr>
            </w:pPr>
          </w:p>
        </w:tc>
        <w:tc>
          <w:tcPr>
            <w:tcW w:w="5046" w:type="dxa"/>
            <w:gridSpan w:val="15"/>
            <w:vAlign w:val="bottom"/>
          </w:tcPr>
          <w:p w14:paraId="096FB1A1" w14:textId="4B3770EF" w:rsidR="00FE750A" w:rsidRPr="00FE750A" w:rsidRDefault="00FE750A" w:rsidP="00FE750A">
            <w:pPr>
              <w:adjustRightInd w:val="0"/>
              <w:jc w:val="both"/>
              <w:rPr>
                <w:rFonts w:eastAsiaTheme="minorHAnsi"/>
                <w:bCs/>
                <w:sz w:val="22"/>
                <w:szCs w:val="22"/>
              </w:rPr>
            </w:pPr>
            <w:r w:rsidRPr="00FE750A">
              <w:rPr>
                <w:rFonts w:eastAsiaTheme="minorHAnsi"/>
                <w:bCs/>
                <w:sz w:val="22"/>
                <w:szCs w:val="22"/>
              </w:rPr>
              <w:t>76:07:082801</w:t>
            </w:r>
          </w:p>
        </w:tc>
      </w:tr>
      <w:tr w:rsidR="004E4E7B" w14:paraId="04973930" w14:textId="77777777" w:rsidTr="00D3540F">
        <w:tc>
          <w:tcPr>
            <w:tcW w:w="560" w:type="dxa"/>
          </w:tcPr>
          <w:p w14:paraId="4237E83B" w14:textId="77777777" w:rsidR="004E4E7B" w:rsidRDefault="004E4E7B" w:rsidP="004E4E7B">
            <w:pPr>
              <w:jc w:val="center"/>
              <w:rPr>
                <w:sz w:val="24"/>
                <w:szCs w:val="24"/>
              </w:rPr>
            </w:pPr>
            <w:r>
              <w:rPr>
                <w:sz w:val="24"/>
                <w:szCs w:val="24"/>
              </w:rPr>
              <w:t>10</w:t>
            </w:r>
          </w:p>
        </w:tc>
        <w:tc>
          <w:tcPr>
            <w:tcW w:w="9421" w:type="dxa"/>
            <w:gridSpan w:val="21"/>
          </w:tcPr>
          <w:p w14:paraId="75D4ED0E" w14:textId="50574F4F" w:rsidR="004E4E7B" w:rsidRDefault="00E00D64" w:rsidP="004E4E7B">
            <w:pPr>
              <w:ind w:left="113" w:right="113"/>
              <w:jc w:val="both"/>
              <w:rPr>
                <w:sz w:val="24"/>
                <w:szCs w:val="24"/>
              </w:rPr>
            </w:pPr>
            <w:r w:rsidRPr="00E00D64">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4E4E7B" w14:paraId="151C4398" w14:textId="77777777" w:rsidTr="00D3540F">
        <w:tc>
          <w:tcPr>
            <w:tcW w:w="560" w:type="dxa"/>
            <w:vMerge w:val="restart"/>
          </w:tcPr>
          <w:p w14:paraId="387986BB" w14:textId="77777777" w:rsidR="004E4E7B" w:rsidRDefault="004E4E7B" w:rsidP="004E4E7B">
            <w:pPr>
              <w:jc w:val="center"/>
              <w:rPr>
                <w:sz w:val="24"/>
                <w:szCs w:val="24"/>
              </w:rPr>
            </w:pPr>
            <w:r>
              <w:rPr>
                <w:sz w:val="24"/>
                <w:szCs w:val="24"/>
              </w:rPr>
              <w:t>11</w:t>
            </w:r>
          </w:p>
        </w:tc>
        <w:tc>
          <w:tcPr>
            <w:tcW w:w="9421" w:type="dxa"/>
            <w:gridSpan w:val="21"/>
          </w:tcPr>
          <w:p w14:paraId="293298CA" w14:textId="77777777" w:rsidR="004E4E7B" w:rsidRDefault="004E4E7B" w:rsidP="004E4E7B">
            <w:pPr>
              <w:ind w:left="113" w:right="113"/>
              <w:rPr>
                <w:sz w:val="24"/>
                <w:szCs w:val="24"/>
              </w:rPr>
            </w:pPr>
            <w:r>
              <w:rPr>
                <w:sz w:val="24"/>
                <w:szCs w:val="24"/>
              </w:rPr>
              <w:t>Сведения о способах представления результатов рассмотрения ходатайства:</w:t>
            </w:r>
          </w:p>
        </w:tc>
      </w:tr>
      <w:tr w:rsidR="004E4E7B" w14:paraId="0B22848D" w14:textId="77777777" w:rsidTr="00D3540F">
        <w:trPr>
          <w:trHeight w:val="420"/>
        </w:trPr>
        <w:tc>
          <w:tcPr>
            <w:tcW w:w="560" w:type="dxa"/>
            <w:vMerge/>
          </w:tcPr>
          <w:p w14:paraId="7859D942" w14:textId="77777777" w:rsidR="004E4E7B" w:rsidRDefault="004E4E7B" w:rsidP="004E4E7B">
            <w:pPr>
              <w:jc w:val="center"/>
              <w:rPr>
                <w:sz w:val="24"/>
                <w:szCs w:val="24"/>
              </w:rPr>
            </w:pPr>
          </w:p>
        </w:tc>
        <w:tc>
          <w:tcPr>
            <w:tcW w:w="5535" w:type="dxa"/>
            <w:gridSpan w:val="8"/>
            <w:vMerge w:val="restart"/>
          </w:tcPr>
          <w:p w14:paraId="29F0BE47" w14:textId="77777777" w:rsidR="004E4E7B" w:rsidRDefault="004E4E7B" w:rsidP="004E4E7B">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13C062AB" w14:textId="77777777" w:rsidR="004E4E7B" w:rsidRDefault="004E4E7B" w:rsidP="004E4E7B">
            <w:pPr>
              <w:rPr>
                <w:sz w:val="24"/>
                <w:szCs w:val="24"/>
              </w:rPr>
            </w:pPr>
          </w:p>
        </w:tc>
        <w:tc>
          <w:tcPr>
            <w:tcW w:w="1659" w:type="dxa"/>
            <w:gridSpan w:val="5"/>
            <w:tcBorders>
              <w:left w:val="nil"/>
              <w:right w:val="nil"/>
            </w:tcBorders>
            <w:vAlign w:val="bottom"/>
          </w:tcPr>
          <w:p w14:paraId="5695E86D" w14:textId="77777777" w:rsidR="004E4E7B" w:rsidRDefault="004E4E7B" w:rsidP="004E4E7B">
            <w:pPr>
              <w:jc w:val="center"/>
              <w:rPr>
                <w:sz w:val="24"/>
                <w:szCs w:val="24"/>
              </w:rPr>
            </w:pPr>
            <w:r>
              <w:rPr>
                <w:sz w:val="24"/>
                <w:szCs w:val="24"/>
              </w:rPr>
              <w:t>да</w:t>
            </w:r>
          </w:p>
        </w:tc>
        <w:tc>
          <w:tcPr>
            <w:tcW w:w="1176" w:type="dxa"/>
            <w:gridSpan w:val="4"/>
            <w:tcBorders>
              <w:left w:val="nil"/>
              <w:bottom w:val="nil"/>
            </w:tcBorders>
          </w:tcPr>
          <w:p w14:paraId="5002812D" w14:textId="77777777" w:rsidR="004E4E7B" w:rsidRDefault="004E4E7B" w:rsidP="004E4E7B">
            <w:pPr>
              <w:rPr>
                <w:sz w:val="24"/>
                <w:szCs w:val="24"/>
              </w:rPr>
            </w:pPr>
          </w:p>
        </w:tc>
      </w:tr>
      <w:tr w:rsidR="004E4E7B" w:rsidRPr="004B4320" w14:paraId="72F55998" w14:textId="77777777" w:rsidTr="00D3540F">
        <w:tc>
          <w:tcPr>
            <w:tcW w:w="560" w:type="dxa"/>
            <w:vMerge/>
          </w:tcPr>
          <w:p w14:paraId="4643C999" w14:textId="77777777" w:rsidR="004E4E7B" w:rsidRPr="004B4320" w:rsidRDefault="004E4E7B" w:rsidP="004E4E7B">
            <w:pPr>
              <w:jc w:val="center"/>
            </w:pPr>
          </w:p>
        </w:tc>
        <w:tc>
          <w:tcPr>
            <w:tcW w:w="5535" w:type="dxa"/>
            <w:gridSpan w:val="8"/>
            <w:vMerge/>
          </w:tcPr>
          <w:p w14:paraId="3199CB26" w14:textId="77777777" w:rsidR="004E4E7B" w:rsidRPr="004B4320" w:rsidRDefault="004E4E7B" w:rsidP="004E4E7B">
            <w:pPr>
              <w:jc w:val="center"/>
            </w:pPr>
          </w:p>
        </w:tc>
        <w:tc>
          <w:tcPr>
            <w:tcW w:w="1051" w:type="dxa"/>
            <w:gridSpan w:val="4"/>
            <w:tcBorders>
              <w:top w:val="nil"/>
              <w:right w:val="nil"/>
            </w:tcBorders>
          </w:tcPr>
          <w:p w14:paraId="74133F1A" w14:textId="77777777" w:rsidR="004E4E7B" w:rsidRPr="004B4320" w:rsidRDefault="004E4E7B" w:rsidP="004E4E7B"/>
        </w:tc>
        <w:tc>
          <w:tcPr>
            <w:tcW w:w="1659" w:type="dxa"/>
            <w:gridSpan w:val="5"/>
            <w:tcBorders>
              <w:left w:val="nil"/>
              <w:right w:val="nil"/>
            </w:tcBorders>
          </w:tcPr>
          <w:p w14:paraId="2168C188" w14:textId="77777777" w:rsidR="004E4E7B" w:rsidRPr="004B4320" w:rsidRDefault="004E4E7B" w:rsidP="004E4E7B">
            <w:pPr>
              <w:jc w:val="center"/>
            </w:pPr>
            <w:r w:rsidRPr="004B4320">
              <w:t>(да/нет)</w:t>
            </w:r>
          </w:p>
        </w:tc>
        <w:tc>
          <w:tcPr>
            <w:tcW w:w="1176" w:type="dxa"/>
            <w:gridSpan w:val="4"/>
            <w:tcBorders>
              <w:top w:val="nil"/>
              <w:left w:val="nil"/>
            </w:tcBorders>
          </w:tcPr>
          <w:p w14:paraId="4AD54643" w14:textId="77777777" w:rsidR="004E4E7B" w:rsidRPr="004B4320" w:rsidRDefault="004E4E7B" w:rsidP="004E4E7B"/>
        </w:tc>
      </w:tr>
      <w:tr w:rsidR="004E4E7B" w14:paraId="321A9566" w14:textId="77777777" w:rsidTr="00D3540F">
        <w:trPr>
          <w:trHeight w:val="420"/>
        </w:trPr>
        <w:tc>
          <w:tcPr>
            <w:tcW w:w="560" w:type="dxa"/>
            <w:vMerge/>
          </w:tcPr>
          <w:p w14:paraId="497B1394" w14:textId="77777777" w:rsidR="004E4E7B" w:rsidRDefault="004E4E7B" w:rsidP="004E4E7B">
            <w:pPr>
              <w:jc w:val="center"/>
              <w:rPr>
                <w:sz w:val="24"/>
                <w:szCs w:val="24"/>
              </w:rPr>
            </w:pPr>
          </w:p>
        </w:tc>
        <w:tc>
          <w:tcPr>
            <w:tcW w:w="5535" w:type="dxa"/>
            <w:gridSpan w:val="8"/>
            <w:vMerge w:val="restart"/>
          </w:tcPr>
          <w:p w14:paraId="11AAFC3F" w14:textId="77777777" w:rsidR="004E4E7B" w:rsidRDefault="004E4E7B" w:rsidP="004E4E7B">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679BAA71" w14:textId="77777777" w:rsidR="004E4E7B" w:rsidRDefault="004E4E7B" w:rsidP="004E4E7B">
            <w:pPr>
              <w:rPr>
                <w:sz w:val="24"/>
                <w:szCs w:val="24"/>
              </w:rPr>
            </w:pPr>
          </w:p>
        </w:tc>
        <w:tc>
          <w:tcPr>
            <w:tcW w:w="1659" w:type="dxa"/>
            <w:gridSpan w:val="5"/>
            <w:tcBorders>
              <w:left w:val="nil"/>
              <w:right w:val="nil"/>
            </w:tcBorders>
            <w:vAlign w:val="bottom"/>
          </w:tcPr>
          <w:p w14:paraId="0F04110B" w14:textId="77777777" w:rsidR="00E7499D" w:rsidRDefault="00E7499D" w:rsidP="004E4E7B">
            <w:pPr>
              <w:jc w:val="center"/>
              <w:rPr>
                <w:sz w:val="24"/>
                <w:szCs w:val="24"/>
              </w:rPr>
            </w:pPr>
          </w:p>
          <w:p w14:paraId="094CAD03" w14:textId="77777777" w:rsidR="00E7499D" w:rsidRDefault="00E7499D" w:rsidP="004E4E7B">
            <w:pPr>
              <w:jc w:val="center"/>
              <w:rPr>
                <w:sz w:val="24"/>
                <w:szCs w:val="24"/>
              </w:rPr>
            </w:pPr>
          </w:p>
          <w:p w14:paraId="6103D21E" w14:textId="77777777" w:rsidR="00E7499D" w:rsidRDefault="00E7499D" w:rsidP="004E4E7B">
            <w:pPr>
              <w:jc w:val="center"/>
              <w:rPr>
                <w:sz w:val="24"/>
                <w:szCs w:val="24"/>
              </w:rPr>
            </w:pPr>
          </w:p>
          <w:p w14:paraId="59E69BAC" w14:textId="5D96107F" w:rsidR="004E4E7B" w:rsidRDefault="004E4E7B" w:rsidP="004E4E7B">
            <w:pPr>
              <w:jc w:val="center"/>
              <w:rPr>
                <w:sz w:val="24"/>
                <w:szCs w:val="24"/>
              </w:rPr>
            </w:pPr>
            <w:r>
              <w:rPr>
                <w:sz w:val="24"/>
                <w:szCs w:val="24"/>
              </w:rPr>
              <w:t>да</w:t>
            </w:r>
          </w:p>
        </w:tc>
        <w:tc>
          <w:tcPr>
            <w:tcW w:w="1176" w:type="dxa"/>
            <w:gridSpan w:val="4"/>
            <w:tcBorders>
              <w:left w:val="nil"/>
              <w:bottom w:val="nil"/>
            </w:tcBorders>
          </w:tcPr>
          <w:p w14:paraId="7EEF0187" w14:textId="77777777" w:rsidR="004E4E7B" w:rsidRDefault="004E4E7B" w:rsidP="004E4E7B">
            <w:pPr>
              <w:rPr>
                <w:sz w:val="24"/>
                <w:szCs w:val="24"/>
              </w:rPr>
            </w:pPr>
          </w:p>
        </w:tc>
      </w:tr>
      <w:tr w:rsidR="004E4E7B" w:rsidRPr="004B4320" w14:paraId="7C31932C" w14:textId="77777777" w:rsidTr="00D3540F">
        <w:tc>
          <w:tcPr>
            <w:tcW w:w="560" w:type="dxa"/>
            <w:vMerge/>
          </w:tcPr>
          <w:p w14:paraId="40E23F8C" w14:textId="77777777" w:rsidR="004E4E7B" w:rsidRPr="004B4320" w:rsidRDefault="004E4E7B" w:rsidP="004E4E7B">
            <w:pPr>
              <w:jc w:val="center"/>
            </w:pPr>
          </w:p>
        </w:tc>
        <w:tc>
          <w:tcPr>
            <w:tcW w:w="5535" w:type="dxa"/>
            <w:gridSpan w:val="8"/>
            <w:vMerge/>
          </w:tcPr>
          <w:p w14:paraId="42ACC15D" w14:textId="77777777" w:rsidR="004E4E7B" w:rsidRPr="004B4320" w:rsidRDefault="004E4E7B" w:rsidP="004E4E7B">
            <w:pPr>
              <w:jc w:val="center"/>
            </w:pPr>
          </w:p>
        </w:tc>
        <w:tc>
          <w:tcPr>
            <w:tcW w:w="1051" w:type="dxa"/>
            <w:gridSpan w:val="4"/>
            <w:tcBorders>
              <w:top w:val="nil"/>
              <w:right w:val="nil"/>
            </w:tcBorders>
          </w:tcPr>
          <w:p w14:paraId="7882EF03" w14:textId="77777777" w:rsidR="004E4E7B" w:rsidRPr="004B4320" w:rsidRDefault="004E4E7B" w:rsidP="004E4E7B"/>
        </w:tc>
        <w:tc>
          <w:tcPr>
            <w:tcW w:w="1659" w:type="dxa"/>
            <w:gridSpan w:val="5"/>
            <w:tcBorders>
              <w:left w:val="nil"/>
              <w:right w:val="nil"/>
            </w:tcBorders>
          </w:tcPr>
          <w:p w14:paraId="52184B50" w14:textId="77777777" w:rsidR="004E4E7B" w:rsidRPr="004B4320" w:rsidRDefault="004E4E7B" w:rsidP="004E4E7B">
            <w:pPr>
              <w:jc w:val="center"/>
            </w:pPr>
            <w:r w:rsidRPr="004B4320">
              <w:t>(да/нет)</w:t>
            </w:r>
          </w:p>
        </w:tc>
        <w:tc>
          <w:tcPr>
            <w:tcW w:w="1176" w:type="dxa"/>
            <w:gridSpan w:val="4"/>
            <w:tcBorders>
              <w:top w:val="nil"/>
              <w:left w:val="nil"/>
            </w:tcBorders>
          </w:tcPr>
          <w:p w14:paraId="090E1468" w14:textId="77777777" w:rsidR="004E4E7B" w:rsidRPr="004B4320" w:rsidRDefault="004E4E7B" w:rsidP="004E4E7B"/>
        </w:tc>
      </w:tr>
      <w:tr w:rsidR="004E4E7B" w14:paraId="5AAF28EB" w14:textId="77777777" w:rsidTr="00D3540F">
        <w:tc>
          <w:tcPr>
            <w:tcW w:w="560" w:type="dxa"/>
            <w:vMerge w:val="restart"/>
          </w:tcPr>
          <w:p w14:paraId="14E8046F" w14:textId="77777777" w:rsidR="004E4E7B" w:rsidRDefault="004E4E7B" w:rsidP="004E4E7B">
            <w:pPr>
              <w:keepNext/>
              <w:jc w:val="center"/>
              <w:rPr>
                <w:sz w:val="24"/>
                <w:szCs w:val="24"/>
              </w:rPr>
            </w:pPr>
            <w:r>
              <w:rPr>
                <w:sz w:val="24"/>
                <w:szCs w:val="24"/>
              </w:rPr>
              <w:t>12</w:t>
            </w:r>
          </w:p>
        </w:tc>
        <w:tc>
          <w:tcPr>
            <w:tcW w:w="119" w:type="dxa"/>
            <w:tcBorders>
              <w:bottom w:val="nil"/>
              <w:right w:val="nil"/>
            </w:tcBorders>
          </w:tcPr>
          <w:p w14:paraId="23FEDD22" w14:textId="77777777" w:rsidR="004E4E7B" w:rsidRDefault="004E4E7B" w:rsidP="004E4E7B">
            <w:pPr>
              <w:keepNext/>
              <w:jc w:val="center"/>
              <w:rPr>
                <w:sz w:val="24"/>
                <w:szCs w:val="24"/>
              </w:rPr>
            </w:pPr>
          </w:p>
        </w:tc>
        <w:tc>
          <w:tcPr>
            <w:tcW w:w="9186" w:type="dxa"/>
            <w:gridSpan w:val="19"/>
            <w:tcBorders>
              <w:left w:val="nil"/>
              <w:bottom w:val="nil"/>
              <w:right w:val="nil"/>
            </w:tcBorders>
          </w:tcPr>
          <w:p w14:paraId="03762DC8" w14:textId="77777777" w:rsidR="004E4E7B" w:rsidRDefault="004E4E7B" w:rsidP="004E4E7B">
            <w:pPr>
              <w:keepNext/>
              <w:rPr>
                <w:sz w:val="24"/>
                <w:szCs w:val="24"/>
              </w:rPr>
            </w:pPr>
            <w:r>
              <w:rPr>
                <w:sz w:val="24"/>
                <w:szCs w:val="24"/>
              </w:rPr>
              <w:t>Документы, прилагаемые к ходатайству:</w:t>
            </w:r>
          </w:p>
        </w:tc>
        <w:tc>
          <w:tcPr>
            <w:tcW w:w="116" w:type="dxa"/>
            <w:tcBorders>
              <w:left w:val="nil"/>
              <w:bottom w:val="nil"/>
            </w:tcBorders>
          </w:tcPr>
          <w:p w14:paraId="67C70F9F" w14:textId="77777777" w:rsidR="004E4E7B" w:rsidRDefault="004E4E7B" w:rsidP="004E4E7B">
            <w:pPr>
              <w:keepNext/>
              <w:rPr>
                <w:sz w:val="24"/>
                <w:szCs w:val="24"/>
              </w:rPr>
            </w:pPr>
          </w:p>
        </w:tc>
      </w:tr>
      <w:tr w:rsidR="004E4E7B" w14:paraId="49BC1499" w14:textId="77777777" w:rsidTr="00D3540F">
        <w:tc>
          <w:tcPr>
            <w:tcW w:w="560" w:type="dxa"/>
            <w:vMerge/>
          </w:tcPr>
          <w:p w14:paraId="0CC19744" w14:textId="77777777" w:rsidR="004E4E7B" w:rsidRDefault="004E4E7B" w:rsidP="004E4E7B">
            <w:pPr>
              <w:jc w:val="center"/>
              <w:rPr>
                <w:sz w:val="24"/>
                <w:szCs w:val="24"/>
              </w:rPr>
            </w:pPr>
          </w:p>
        </w:tc>
        <w:tc>
          <w:tcPr>
            <w:tcW w:w="119" w:type="dxa"/>
            <w:tcBorders>
              <w:top w:val="nil"/>
              <w:bottom w:val="nil"/>
              <w:right w:val="nil"/>
            </w:tcBorders>
          </w:tcPr>
          <w:p w14:paraId="79D4C1A6" w14:textId="77777777" w:rsidR="004E4E7B" w:rsidRDefault="004E4E7B" w:rsidP="004E4E7B">
            <w:pPr>
              <w:jc w:val="center"/>
              <w:rPr>
                <w:sz w:val="24"/>
                <w:szCs w:val="24"/>
              </w:rPr>
            </w:pPr>
          </w:p>
        </w:tc>
        <w:tc>
          <w:tcPr>
            <w:tcW w:w="9186" w:type="dxa"/>
            <w:gridSpan w:val="19"/>
            <w:tcBorders>
              <w:top w:val="nil"/>
              <w:left w:val="nil"/>
              <w:right w:val="nil"/>
            </w:tcBorders>
            <w:vAlign w:val="bottom"/>
          </w:tcPr>
          <w:p w14:paraId="7215F51D" w14:textId="77777777" w:rsidR="004E4E7B" w:rsidRPr="00E85C2A" w:rsidRDefault="004E4E7B" w:rsidP="004E4E7B">
            <w:pPr>
              <w:pStyle w:val="ab"/>
              <w:numPr>
                <w:ilvl w:val="0"/>
                <w:numId w:val="4"/>
              </w:numPr>
              <w:autoSpaceDE/>
              <w:autoSpaceDN/>
              <w:spacing w:after="160" w:line="259" w:lineRule="auto"/>
              <w:jc w:val="both"/>
              <w:rPr>
                <w:sz w:val="24"/>
                <w:szCs w:val="24"/>
              </w:rPr>
            </w:pPr>
            <w:r w:rsidRPr="00E85C2A">
              <w:rPr>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p>
          <w:p w14:paraId="4F694475" w14:textId="1C24B20A" w:rsidR="004E4E7B" w:rsidRPr="00E85C2A" w:rsidRDefault="004E4E7B" w:rsidP="004E4E7B">
            <w:pPr>
              <w:pStyle w:val="ab"/>
              <w:numPr>
                <w:ilvl w:val="0"/>
                <w:numId w:val="4"/>
              </w:numPr>
              <w:autoSpaceDE/>
              <w:autoSpaceDN/>
              <w:jc w:val="both"/>
              <w:rPr>
                <w:sz w:val="24"/>
                <w:szCs w:val="24"/>
              </w:rPr>
            </w:pPr>
            <w:r w:rsidRPr="00E85C2A">
              <w:rPr>
                <w:sz w:val="24"/>
                <w:szCs w:val="24"/>
              </w:rPr>
              <w:t>Копия Постановления об утверждении документации №</w:t>
            </w:r>
            <w:r>
              <w:rPr>
                <w:sz w:val="24"/>
                <w:szCs w:val="24"/>
              </w:rPr>
              <w:t xml:space="preserve"> </w:t>
            </w:r>
            <w:r w:rsidR="00FE750A">
              <w:rPr>
                <w:sz w:val="24"/>
                <w:szCs w:val="24"/>
              </w:rPr>
              <w:t>216</w:t>
            </w:r>
            <w:r w:rsidR="00FE750A" w:rsidRPr="0020130F">
              <w:rPr>
                <w:sz w:val="24"/>
                <w:szCs w:val="24"/>
              </w:rPr>
              <w:t xml:space="preserve"> от </w:t>
            </w:r>
            <w:r w:rsidR="00FE750A">
              <w:rPr>
                <w:sz w:val="24"/>
                <w:szCs w:val="24"/>
              </w:rPr>
              <w:t>23.05</w:t>
            </w:r>
            <w:r w:rsidR="00FE750A" w:rsidRPr="0020130F">
              <w:rPr>
                <w:sz w:val="24"/>
                <w:szCs w:val="24"/>
              </w:rPr>
              <w:t>.2022 г.</w:t>
            </w:r>
          </w:p>
          <w:p w14:paraId="14741E23" w14:textId="2A27A7AA" w:rsidR="004E4E7B" w:rsidRPr="00E85C2A" w:rsidRDefault="004E4E7B" w:rsidP="004E4E7B">
            <w:pPr>
              <w:pStyle w:val="ab"/>
              <w:numPr>
                <w:ilvl w:val="0"/>
                <w:numId w:val="4"/>
              </w:numPr>
              <w:rPr>
                <w:sz w:val="24"/>
                <w:szCs w:val="24"/>
              </w:rPr>
            </w:pPr>
            <w:r w:rsidRPr="00E85C2A">
              <w:rPr>
                <w:sz w:val="24"/>
                <w:szCs w:val="24"/>
              </w:rPr>
              <w:t xml:space="preserve">Копия доверенности </w:t>
            </w:r>
            <w:r w:rsidR="00D72798" w:rsidRPr="00100745">
              <w:rPr>
                <w:sz w:val="24"/>
                <w:szCs w:val="24"/>
              </w:rPr>
              <w:t>78/162-н/78-2022-6-379</w:t>
            </w:r>
            <w:r w:rsidR="00D72798">
              <w:t xml:space="preserve"> </w:t>
            </w:r>
            <w:r w:rsidRPr="00E85C2A">
              <w:rPr>
                <w:sz w:val="24"/>
                <w:szCs w:val="24"/>
              </w:rPr>
              <w:t>от 16.05.2022 г.</w:t>
            </w:r>
          </w:p>
        </w:tc>
        <w:tc>
          <w:tcPr>
            <w:tcW w:w="116" w:type="dxa"/>
            <w:tcBorders>
              <w:top w:val="nil"/>
              <w:left w:val="nil"/>
              <w:bottom w:val="nil"/>
            </w:tcBorders>
          </w:tcPr>
          <w:p w14:paraId="45B4F231" w14:textId="77777777" w:rsidR="004E4E7B" w:rsidRDefault="004E4E7B" w:rsidP="004E4E7B">
            <w:pPr>
              <w:rPr>
                <w:sz w:val="24"/>
                <w:szCs w:val="24"/>
              </w:rPr>
            </w:pPr>
          </w:p>
        </w:tc>
      </w:tr>
      <w:tr w:rsidR="004E4E7B" w:rsidRPr="00F73408" w14:paraId="1CBF2A72" w14:textId="77777777" w:rsidTr="00D3540F">
        <w:tc>
          <w:tcPr>
            <w:tcW w:w="560" w:type="dxa"/>
            <w:vMerge/>
          </w:tcPr>
          <w:p w14:paraId="4F6F0068" w14:textId="77777777" w:rsidR="004E4E7B" w:rsidRPr="00F73408" w:rsidRDefault="004E4E7B" w:rsidP="004E4E7B">
            <w:pPr>
              <w:jc w:val="center"/>
              <w:rPr>
                <w:sz w:val="12"/>
                <w:szCs w:val="12"/>
              </w:rPr>
            </w:pPr>
          </w:p>
        </w:tc>
        <w:tc>
          <w:tcPr>
            <w:tcW w:w="119" w:type="dxa"/>
            <w:tcBorders>
              <w:top w:val="nil"/>
              <w:right w:val="nil"/>
            </w:tcBorders>
          </w:tcPr>
          <w:p w14:paraId="706F72EA" w14:textId="77777777" w:rsidR="004E4E7B" w:rsidRPr="00F73408" w:rsidRDefault="004E4E7B" w:rsidP="004E4E7B">
            <w:pPr>
              <w:rPr>
                <w:sz w:val="12"/>
                <w:szCs w:val="12"/>
              </w:rPr>
            </w:pPr>
          </w:p>
        </w:tc>
        <w:tc>
          <w:tcPr>
            <w:tcW w:w="9186" w:type="dxa"/>
            <w:gridSpan w:val="19"/>
            <w:tcBorders>
              <w:left w:val="nil"/>
              <w:right w:val="nil"/>
            </w:tcBorders>
          </w:tcPr>
          <w:p w14:paraId="7E9872BD" w14:textId="77777777" w:rsidR="004E4E7B" w:rsidRPr="00F73408" w:rsidRDefault="004E4E7B" w:rsidP="004E4E7B">
            <w:pPr>
              <w:rPr>
                <w:sz w:val="12"/>
                <w:szCs w:val="12"/>
              </w:rPr>
            </w:pPr>
          </w:p>
        </w:tc>
        <w:tc>
          <w:tcPr>
            <w:tcW w:w="116" w:type="dxa"/>
            <w:tcBorders>
              <w:top w:val="nil"/>
              <w:left w:val="nil"/>
            </w:tcBorders>
          </w:tcPr>
          <w:p w14:paraId="3976C70E" w14:textId="77777777" w:rsidR="004E4E7B" w:rsidRPr="00F73408" w:rsidRDefault="004E4E7B" w:rsidP="004E4E7B">
            <w:pPr>
              <w:rPr>
                <w:sz w:val="12"/>
                <w:szCs w:val="12"/>
              </w:rPr>
            </w:pPr>
          </w:p>
        </w:tc>
      </w:tr>
      <w:tr w:rsidR="004E4E7B" w14:paraId="1B202496" w14:textId="77777777" w:rsidTr="009B3056">
        <w:tc>
          <w:tcPr>
            <w:tcW w:w="560" w:type="dxa"/>
          </w:tcPr>
          <w:p w14:paraId="6CCC2064" w14:textId="77777777" w:rsidR="004E4E7B" w:rsidRDefault="004E4E7B" w:rsidP="004E4E7B">
            <w:pPr>
              <w:jc w:val="center"/>
              <w:rPr>
                <w:sz w:val="24"/>
                <w:szCs w:val="24"/>
              </w:rPr>
            </w:pPr>
            <w:r>
              <w:rPr>
                <w:sz w:val="24"/>
                <w:szCs w:val="24"/>
              </w:rPr>
              <w:t>13</w:t>
            </w:r>
          </w:p>
        </w:tc>
        <w:tc>
          <w:tcPr>
            <w:tcW w:w="9421" w:type="dxa"/>
            <w:gridSpan w:val="21"/>
            <w:tcBorders>
              <w:top w:val="nil"/>
            </w:tcBorders>
          </w:tcPr>
          <w:p w14:paraId="6E039962" w14:textId="77777777" w:rsidR="004E4E7B" w:rsidRDefault="004E4E7B" w:rsidP="004E4E7B">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E4E7B" w14:paraId="55713653" w14:textId="77777777" w:rsidTr="004368B1">
        <w:tc>
          <w:tcPr>
            <w:tcW w:w="560" w:type="dxa"/>
          </w:tcPr>
          <w:p w14:paraId="3B285C32" w14:textId="77777777" w:rsidR="004E4E7B" w:rsidRDefault="004E4E7B" w:rsidP="004E4E7B">
            <w:pPr>
              <w:jc w:val="center"/>
              <w:rPr>
                <w:sz w:val="24"/>
                <w:szCs w:val="24"/>
              </w:rPr>
            </w:pPr>
            <w:r>
              <w:rPr>
                <w:sz w:val="24"/>
                <w:szCs w:val="24"/>
              </w:rPr>
              <w:t>14</w:t>
            </w:r>
          </w:p>
        </w:tc>
        <w:tc>
          <w:tcPr>
            <w:tcW w:w="9421" w:type="dxa"/>
            <w:gridSpan w:val="21"/>
          </w:tcPr>
          <w:p w14:paraId="1665AB81" w14:textId="77777777" w:rsidR="004E4E7B" w:rsidRDefault="004E4E7B" w:rsidP="004E4E7B">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 xml:space="preserve">и содержащиеся в них сведения соответствуют требованиям, установленным </w:t>
            </w:r>
            <w:r w:rsidRPr="00E85C2A">
              <w:rPr>
                <w:sz w:val="24"/>
                <w:szCs w:val="24"/>
                <w:u w:val="single"/>
              </w:rPr>
              <w:t xml:space="preserve">статьей </w:t>
            </w:r>
            <w:r w:rsidRPr="004454E1">
              <w:rPr>
                <w:sz w:val="24"/>
                <w:szCs w:val="24"/>
                <w:u w:val="single"/>
              </w:rPr>
              <w:t>39.41</w:t>
            </w:r>
            <w:r>
              <w:rPr>
                <w:sz w:val="24"/>
                <w:szCs w:val="24"/>
              </w:rPr>
              <w:t xml:space="preserve"> Земельного кодекса Российской Федерации</w:t>
            </w:r>
          </w:p>
        </w:tc>
      </w:tr>
      <w:tr w:rsidR="004E4E7B" w14:paraId="54948F65" w14:textId="77777777" w:rsidTr="00D3540F">
        <w:tc>
          <w:tcPr>
            <w:tcW w:w="560" w:type="dxa"/>
          </w:tcPr>
          <w:p w14:paraId="733DEC69" w14:textId="77777777" w:rsidR="004E4E7B" w:rsidRDefault="004E4E7B" w:rsidP="004E4E7B">
            <w:pPr>
              <w:jc w:val="center"/>
              <w:rPr>
                <w:sz w:val="24"/>
                <w:szCs w:val="24"/>
              </w:rPr>
            </w:pPr>
            <w:r>
              <w:rPr>
                <w:sz w:val="24"/>
                <w:szCs w:val="24"/>
              </w:rPr>
              <w:t>15</w:t>
            </w:r>
          </w:p>
        </w:tc>
        <w:tc>
          <w:tcPr>
            <w:tcW w:w="5676" w:type="dxa"/>
            <w:gridSpan w:val="10"/>
          </w:tcPr>
          <w:p w14:paraId="29A36551" w14:textId="77777777" w:rsidR="004E4E7B" w:rsidRDefault="004E4E7B" w:rsidP="004E4E7B">
            <w:pPr>
              <w:ind w:left="113"/>
              <w:rPr>
                <w:sz w:val="24"/>
                <w:szCs w:val="24"/>
              </w:rPr>
            </w:pPr>
            <w:r>
              <w:rPr>
                <w:sz w:val="24"/>
                <w:szCs w:val="24"/>
              </w:rPr>
              <w:t>Подпись:</w:t>
            </w:r>
          </w:p>
        </w:tc>
        <w:tc>
          <w:tcPr>
            <w:tcW w:w="3745" w:type="dxa"/>
            <w:gridSpan w:val="11"/>
          </w:tcPr>
          <w:p w14:paraId="7C72A0ED" w14:textId="77777777" w:rsidR="004E4E7B" w:rsidRDefault="004E4E7B" w:rsidP="004E4E7B">
            <w:pPr>
              <w:jc w:val="center"/>
              <w:rPr>
                <w:sz w:val="24"/>
                <w:szCs w:val="24"/>
              </w:rPr>
            </w:pPr>
            <w:r>
              <w:rPr>
                <w:sz w:val="24"/>
                <w:szCs w:val="24"/>
              </w:rPr>
              <w:t>Дата:</w:t>
            </w:r>
          </w:p>
        </w:tc>
      </w:tr>
      <w:tr w:rsidR="004E4E7B" w14:paraId="555FA1D0" w14:textId="77777777" w:rsidTr="00D35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624DF3BA" w14:textId="77777777" w:rsidR="004E4E7B" w:rsidRDefault="004E4E7B" w:rsidP="004E4E7B">
            <w:pPr>
              <w:jc w:val="center"/>
              <w:rPr>
                <w:sz w:val="24"/>
                <w:szCs w:val="24"/>
              </w:rPr>
            </w:pPr>
          </w:p>
        </w:tc>
        <w:tc>
          <w:tcPr>
            <w:tcW w:w="119" w:type="dxa"/>
            <w:tcBorders>
              <w:top w:val="single" w:sz="4" w:space="0" w:color="auto"/>
              <w:left w:val="single" w:sz="4" w:space="0" w:color="auto"/>
            </w:tcBorders>
            <w:vAlign w:val="bottom"/>
          </w:tcPr>
          <w:p w14:paraId="638BFED6" w14:textId="77777777" w:rsidR="004E4E7B" w:rsidRDefault="004E4E7B" w:rsidP="004E4E7B">
            <w:pPr>
              <w:jc w:val="center"/>
              <w:rPr>
                <w:sz w:val="24"/>
                <w:szCs w:val="24"/>
              </w:rPr>
            </w:pPr>
          </w:p>
        </w:tc>
        <w:tc>
          <w:tcPr>
            <w:tcW w:w="1983" w:type="dxa"/>
            <w:gridSpan w:val="2"/>
            <w:tcBorders>
              <w:top w:val="single" w:sz="4" w:space="0" w:color="auto"/>
              <w:bottom w:val="single" w:sz="4" w:space="0" w:color="auto"/>
            </w:tcBorders>
            <w:vAlign w:val="bottom"/>
          </w:tcPr>
          <w:p w14:paraId="0CBC3089" w14:textId="77777777" w:rsidR="004E4E7B" w:rsidRDefault="004E4E7B" w:rsidP="004E4E7B">
            <w:pPr>
              <w:jc w:val="center"/>
              <w:rPr>
                <w:sz w:val="24"/>
                <w:szCs w:val="24"/>
              </w:rPr>
            </w:pPr>
          </w:p>
        </w:tc>
        <w:tc>
          <w:tcPr>
            <w:tcW w:w="284" w:type="dxa"/>
            <w:tcBorders>
              <w:top w:val="single" w:sz="4" w:space="0" w:color="auto"/>
            </w:tcBorders>
            <w:vAlign w:val="bottom"/>
          </w:tcPr>
          <w:p w14:paraId="2A9EB49D" w14:textId="77777777" w:rsidR="004E4E7B" w:rsidRDefault="004E4E7B" w:rsidP="004E4E7B">
            <w:pPr>
              <w:rPr>
                <w:sz w:val="24"/>
                <w:szCs w:val="24"/>
              </w:rPr>
            </w:pPr>
          </w:p>
        </w:tc>
        <w:tc>
          <w:tcPr>
            <w:tcW w:w="3175" w:type="dxa"/>
            <w:gridSpan w:val="5"/>
            <w:tcBorders>
              <w:top w:val="single" w:sz="4" w:space="0" w:color="auto"/>
              <w:bottom w:val="single" w:sz="4" w:space="0" w:color="auto"/>
            </w:tcBorders>
            <w:vAlign w:val="bottom"/>
          </w:tcPr>
          <w:p w14:paraId="2583B165" w14:textId="77777777" w:rsidR="004E4E7B" w:rsidRDefault="004E4E7B" w:rsidP="004E4E7B">
            <w:pPr>
              <w:jc w:val="center"/>
              <w:rPr>
                <w:sz w:val="24"/>
                <w:szCs w:val="24"/>
              </w:rPr>
            </w:pPr>
            <w:r>
              <w:rPr>
                <w:sz w:val="24"/>
                <w:szCs w:val="24"/>
              </w:rPr>
              <w:t>Шемякина И.В.</w:t>
            </w:r>
          </w:p>
        </w:tc>
        <w:tc>
          <w:tcPr>
            <w:tcW w:w="115" w:type="dxa"/>
            <w:tcBorders>
              <w:top w:val="single" w:sz="4" w:space="0" w:color="auto"/>
              <w:right w:val="single" w:sz="4" w:space="0" w:color="auto"/>
            </w:tcBorders>
            <w:vAlign w:val="bottom"/>
          </w:tcPr>
          <w:p w14:paraId="483938AC" w14:textId="77777777" w:rsidR="004E4E7B" w:rsidRDefault="004E4E7B" w:rsidP="004E4E7B">
            <w:pPr>
              <w:rPr>
                <w:sz w:val="24"/>
                <w:szCs w:val="24"/>
              </w:rPr>
            </w:pPr>
          </w:p>
        </w:tc>
        <w:tc>
          <w:tcPr>
            <w:tcW w:w="624" w:type="dxa"/>
            <w:tcBorders>
              <w:top w:val="single" w:sz="4" w:space="0" w:color="auto"/>
              <w:left w:val="single" w:sz="4" w:space="0" w:color="auto"/>
            </w:tcBorders>
            <w:vAlign w:val="bottom"/>
          </w:tcPr>
          <w:p w14:paraId="563FF52D" w14:textId="77777777" w:rsidR="004E4E7B" w:rsidRDefault="004E4E7B" w:rsidP="004E4E7B">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6EAD9F41" w14:textId="77777777" w:rsidR="004E4E7B" w:rsidRDefault="004E4E7B" w:rsidP="004E4E7B">
            <w:pPr>
              <w:jc w:val="center"/>
              <w:rPr>
                <w:sz w:val="24"/>
                <w:szCs w:val="24"/>
              </w:rPr>
            </w:pPr>
          </w:p>
        </w:tc>
        <w:tc>
          <w:tcPr>
            <w:tcW w:w="255" w:type="dxa"/>
            <w:tcBorders>
              <w:top w:val="single" w:sz="4" w:space="0" w:color="auto"/>
            </w:tcBorders>
            <w:vAlign w:val="bottom"/>
          </w:tcPr>
          <w:p w14:paraId="15C36DA3" w14:textId="77777777" w:rsidR="004E4E7B" w:rsidRDefault="004E4E7B" w:rsidP="004E4E7B">
            <w:pPr>
              <w:rPr>
                <w:sz w:val="24"/>
                <w:szCs w:val="24"/>
              </w:rPr>
            </w:pPr>
            <w:r>
              <w:rPr>
                <w:sz w:val="24"/>
                <w:szCs w:val="24"/>
              </w:rPr>
              <w:t>»</w:t>
            </w:r>
          </w:p>
        </w:tc>
        <w:tc>
          <w:tcPr>
            <w:tcW w:w="1134" w:type="dxa"/>
            <w:tcBorders>
              <w:top w:val="single" w:sz="4" w:space="0" w:color="auto"/>
              <w:bottom w:val="single" w:sz="4" w:space="0" w:color="auto"/>
            </w:tcBorders>
            <w:vAlign w:val="bottom"/>
          </w:tcPr>
          <w:p w14:paraId="0551C4C9" w14:textId="77777777" w:rsidR="004E4E7B" w:rsidRDefault="004E4E7B" w:rsidP="004E4E7B">
            <w:pPr>
              <w:jc w:val="center"/>
              <w:rPr>
                <w:sz w:val="24"/>
                <w:szCs w:val="24"/>
              </w:rPr>
            </w:pPr>
          </w:p>
        </w:tc>
        <w:tc>
          <w:tcPr>
            <w:tcW w:w="85" w:type="dxa"/>
            <w:tcBorders>
              <w:top w:val="single" w:sz="4" w:space="0" w:color="auto"/>
            </w:tcBorders>
            <w:vAlign w:val="bottom"/>
          </w:tcPr>
          <w:p w14:paraId="2CF6F9D5" w14:textId="77777777" w:rsidR="004E4E7B" w:rsidRDefault="004E4E7B" w:rsidP="004E4E7B">
            <w:pPr>
              <w:jc w:val="center"/>
              <w:rPr>
                <w:sz w:val="24"/>
                <w:szCs w:val="24"/>
              </w:rPr>
            </w:pPr>
          </w:p>
        </w:tc>
        <w:tc>
          <w:tcPr>
            <w:tcW w:w="624" w:type="dxa"/>
            <w:gridSpan w:val="3"/>
            <w:tcBorders>
              <w:top w:val="single" w:sz="4" w:space="0" w:color="auto"/>
              <w:bottom w:val="single" w:sz="4" w:space="0" w:color="auto"/>
            </w:tcBorders>
            <w:vAlign w:val="bottom"/>
          </w:tcPr>
          <w:p w14:paraId="19DB3DAB" w14:textId="77777777" w:rsidR="004E4E7B" w:rsidRDefault="004E4E7B" w:rsidP="004E4E7B">
            <w:pPr>
              <w:jc w:val="center"/>
              <w:rPr>
                <w:sz w:val="24"/>
                <w:szCs w:val="24"/>
              </w:rPr>
            </w:pPr>
          </w:p>
        </w:tc>
        <w:tc>
          <w:tcPr>
            <w:tcW w:w="626" w:type="dxa"/>
            <w:gridSpan w:val="2"/>
            <w:tcBorders>
              <w:top w:val="single" w:sz="4" w:space="0" w:color="auto"/>
              <w:right w:val="single" w:sz="4" w:space="0" w:color="auto"/>
            </w:tcBorders>
            <w:vAlign w:val="bottom"/>
          </w:tcPr>
          <w:p w14:paraId="0AD98212" w14:textId="77777777" w:rsidR="004E4E7B" w:rsidRDefault="004E4E7B" w:rsidP="004E4E7B">
            <w:pPr>
              <w:ind w:left="57"/>
              <w:rPr>
                <w:sz w:val="24"/>
                <w:szCs w:val="24"/>
              </w:rPr>
            </w:pPr>
            <w:r>
              <w:rPr>
                <w:sz w:val="24"/>
                <w:szCs w:val="24"/>
              </w:rPr>
              <w:t>г.</w:t>
            </w:r>
          </w:p>
        </w:tc>
      </w:tr>
      <w:tr w:rsidR="004E4E7B" w:rsidRPr="00617CD4" w14:paraId="33E9EB76" w14:textId="77777777" w:rsidTr="0098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14:paraId="50CF8805" w14:textId="77777777" w:rsidR="004E4E7B" w:rsidRPr="00617CD4" w:rsidRDefault="004E4E7B" w:rsidP="004E4E7B">
            <w:pPr>
              <w:jc w:val="center"/>
            </w:pPr>
          </w:p>
        </w:tc>
        <w:tc>
          <w:tcPr>
            <w:tcW w:w="119" w:type="dxa"/>
            <w:tcBorders>
              <w:left w:val="single" w:sz="4" w:space="0" w:color="auto"/>
              <w:bottom w:val="single" w:sz="4" w:space="0" w:color="auto"/>
            </w:tcBorders>
          </w:tcPr>
          <w:p w14:paraId="44A21164" w14:textId="77777777" w:rsidR="004E4E7B" w:rsidRPr="00617CD4" w:rsidRDefault="004E4E7B" w:rsidP="004E4E7B">
            <w:pPr>
              <w:jc w:val="center"/>
            </w:pPr>
          </w:p>
        </w:tc>
        <w:tc>
          <w:tcPr>
            <w:tcW w:w="1983" w:type="dxa"/>
            <w:gridSpan w:val="2"/>
            <w:tcBorders>
              <w:top w:val="single" w:sz="4" w:space="0" w:color="auto"/>
              <w:bottom w:val="single" w:sz="4" w:space="0" w:color="auto"/>
            </w:tcBorders>
          </w:tcPr>
          <w:p w14:paraId="1882008C" w14:textId="77777777" w:rsidR="004E4E7B" w:rsidRPr="00617CD4" w:rsidRDefault="004E4E7B" w:rsidP="004E4E7B">
            <w:pPr>
              <w:jc w:val="center"/>
            </w:pPr>
            <w:r>
              <w:t>(подпись)</w:t>
            </w:r>
          </w:p>
        </w:tc>
        <w:tc>
          <w:tcPr>
            <w:tcW w:w="284" w:type="dxa"/>
            <w:tcBorders>
              <w:bottom w:val="single" w:sz="4" w:space="0" w:color="auto"/>
            </w:tcBorders>
          </w:tcPr>
          <w:p w14:paraId="4E5BBED2" w14:textId="77777777" w:rsidR="004E4E7B" w:rsidRPr="00617CD4" w:rsidRDefault="004E4E7B" w:rsidP="004E4E7B"/>
        </w:tc>
        <w:tc>
          <w:tcPr>
            <w:tcW w:w="3175" w:type="dxa"/>
            <w:gridSpan w:val="5"/>
            <w:tcBorders>
              <w:top w:val="single" w:sz="4" w:space="0" w:color="auto"/>
              <w:bottom w:val="single" w:sz="4" w:space="0" w:color="auto"/>
            </w:tcBorders>
          </w:tcPr>
          <w:p w14:paraId="30B44E77" w14:textId="77777777" w:rsidR="004E4E7B" w:rsidRPr="00617CD4" w:rsidRDefault="004E4E7B" w:rsidP="004E4E7B">
            <w:pPr>
              <w:jc w:val="center"/>
            </w:pPr>
            <w:r>
              <w:t>(инициалы, фамилия)</w:t>
            </w:r>
          </w:p>
        </w:tc>
        <w:tc>
          <w:tcPr>
            <w:tcW w:w="115" w:type="dxa"/>
            <w:tcBorders>
              <w:bottom w:val="single" w:sz="4" w:space="0" w:color="auto"/>
              <w:right w:val="single" w:sz="4" w:space="0" w:color="auto"/>
            </w:tcBorders>
          </w:tcPr>
          <w:p w14:paraId="1032EC59" w14:textId="77777777" w:rsidR="004E4E7B" w:rsidRPr="00617CD4" w:rsidRDefault="004E4E7B" w:rsidP="004E4E7B"/>
        </w:tc>
        <w:tc>
          <w:tcPr>
            <w:tcW w:w="624" w:type="dxa"/>
            <w:tcBorders>
              <w:left w:val="single" w:sz="4" w:space="0" w:color="auto"/>
              <w:bottom w:val="single" w:sz="4" w:space="0" w:color="auto"/>
            </w:tcBorders>
          </w:tcPr>
          <w:p w14:paraId="0CA1BFE4" w14:textId="77777777" w:rsidR="004E4E7B" w:rsidRPr="00617CD4" w:rsidRDefault="004E4E7B" w:rsidP="004E4E7B">
            <w:pPr>
              <w:jc w:val="right"/>
            </w:pPr>
          </w:p>
        </w:tc>
        <w:tc>
          <w:tcPr>
            <w:tcW w:w="397" w:type="dxa"/>
            <w:gridSpan w:val="2"/>
            <w:tcBorders>
              <w:top w:val="single" w:sz="4" w:space="0" w:color="auto"/>
              <w:bottom w:val="single" w:sz="4" w:space="0" w:color="auto"/>
            </w:tcBorders>
          </w:tcPr>
          <w:p w14:paraId="344B5217" w14:textId="77777777" w:rsidR="004E4E7B" w:rsidRPr="00617CD4" w:rsidRDefault="004E4E7B" w:rsidP="004E4E7B">
            <w:pPr>
              <w:jc w:val="center"/>
            </w:pPr>
          </w:p>
        </w:tc>
        <w:tc>
          <w:tcPr>
            <w:tcW w:w="255" w:type="dxa"/>
            <w:tcBorders>
              <w:bottom w:val="single" w:sz="4" w:space="0" w:color="auto"/>
            </w:tcBorders>
          </w:tcPr>
          <w:p w14:paraId="4899020A" w14:textId="77777777" w:rsidR="004E4E7B" w:rsidRPr="00617CD4" w:rsidRDefault="004E4E7B" w:rsidP="004E4E7B"/>
        </w:tc>
        <w:tc>
          <w:tcPr>
            <w:tcW w:w="1134" w:type="dxa"/>
            <w:tcBorders>
              <w:top w:val="single" w:sz="4" w:space="0" w:color="auto"/>
              <w:bottom w:val="single" w:sz="4" w:space="0" w:color="auto"/>
            </w:tcBorders>
          </w:tcPr>
          <w:p w14:paraId="30F010A0" w14:textId="77777777" w:rsidR="004E4E7B" w:rsidRPr="00617CD4" w:rsidRDefault="004E4E7B" w:rsidP="004E4E7B">
            <w:pPr>
              <w:jc w:val="center"/>
            </w:pPr>
          </w:p>
        </w:tc>
        <w:tc>
          <w:tcPr>
            <w:tcW w:w="85" w:type="dxa"/>
            <w:tcBorders>
              <w:bottom w:val="single" w:sz="4" w:space="0" w:color="auto"/>
            </w:tcBorders>
          </w:tcPr>
          <w:p w14:paraId="04BA9F8C" w14:textId="77777777" w:rsidR="004E4E7B" w:rsidRPr="00617CD4" w:rsidRDefault="004E4E7B" w:rsidP="004E4E7B">
            <w:pPr>
              <w:jc w:val="center"/>
            </w:pPr>
          </w:p>
        </w:tc>
        <w:tc>
          <w:tcPr>
            <w:tcW w:w="624" w:type="dxa"/>
            <w:gridSpan w:val="3"/>
            <w:tcBorders>
              <w:top w:val="single" w:sz="4" w:space="0" w:color="auto"/>
              <w:bottom w:val="single" w:sz="4" w:space="0" w:color="auto"/>
            </w:tcBorders>
          </w:tcPr>
          <w:p w14:paraId="06877409" w14:textId="77777777" w:rsidR="004E4E7B" w:rsidRPr="00617CD4" w:rsidRDefault="004E4E7B" w:rsidP="004E4E7B">
            <w:pPr>
              <w:jc w:val="center"/>
            </w:pPr>
          </w:p>
        </w:tc>
        <w:tc>
          <w:tcPr>
            <w:tcW w:w="626" w:type="dxa"/>
            <w:gridSpan w:val="2"/>
            <w:tcBorders>
              <w:bottom w:val="single" w:sz="4" w:space="0" w:color="auto"/>
              <w:right w:val="single" w:sz="4" w:space="0" w:color="auto"/>
            </w:tcBorders>
          </w:tcPr>
          <w:p w14:paraId="157B3D43" w14:textId="77777777" w:rsidR="004E4E7B" w:rsidRPr="00617CD4" w:rsidRDefault="004E4E7B" w:rsidP="004E4E7B">
            <w:pPr>
              <w:ind w:left="57"/>
            </w:pPr>
          </w:p>
        </w:tc>
      </w:tr>
    </w:tbl>
    <w:p w14:paraId="2FFAE995" w14:textId="77777777" w:rsidR="00AD1148" w:rsidRDefault="00AD1148" w:rsidP="00A02E37">
      <w:pPr>
        <w:rPr>
          <w:sz w:val="24"/>
          <w:szCs w:val="24"/>
        </w:rPr>
      </w:pPr>
    </w:p>
    <w:sectPr w:rsidR="00AD1148" w:rsidSect="00B42BBE">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3D84" w14:textId="77777777" w:rsidR="00B077C2" w:rsidRDefault="00B077C2">
      <w:r>
        <w:separator/>
      </w:r>
    </w:p>
  </w:endnote>
  <w:endnote w:type="continuationSeparator" w:id="0">
    <w:p w14:paraId="32962551" w14:textId="77777777" w:rsidR="00B077C2" w:rsidRDefault="00B0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1EBA" w14:textId="77777777" w:rsidR="00B077C2" w:rsidRDefault="00B077C2">
      <w:r>
        <w:separator/>
      </w:r>
    </w:p>
  </w:footnote>
  <w:footnote w:type="continuationSeparator" w:id="0">
    <w:p w14:paraId="7E3D8FED" w14:textId="77777777" w:rsidR="00B077C2" w:rsidRDefault="00B07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79A"/>
    <w:multiLevelType w:val="hybridMultilevel"/>
    <w:tmpl w:val="F98AC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E70EC9"/>
    <w:multiLevelType w:val="hybridMultilevel"/>
    <w:tmpl w:val="82BC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DD3B20"/>
    <w:multiLevelType w:val="hybridMultilevel"/>
    <w:tmpl w:val="F38E4A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FCD01B9"/>
    <w:multiLevelType w:val="hybridMultilevel"/>
    <w:tmpl w:val="9F3E8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060FB7"/>
    <w:multiLevelType w:val="hybridMultilevel"/>
    <w:tmpl w:val="F880F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130D55"/>
    <w:multiLevelType w:val="hybridMultilevel"/>
    <w:tmpl w:val="A32E9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276B7"/>
    <w:rsid w:val="00045133"/>
    <w:rsid w:val="00064425"/>
    <w:rsid w:val="00074977"/>
    <w:rsid w:val="00084700"/>
    <w:rsid w:val="00091D4D"/>
    <w:rsid w:val="000C104A"/>
    <w:rsid w:val="00133BF7"/>
    <w:rsid w:val="001363F1"/>
    <w:rsid w:val="00147172"/>
    <w:rsid w:val="001612DE"/>
    <w:rsid w:val="00194EFE"/>
    <w:rsid w:val="00195C00"/>
    <w:rsid w:val="001F2CF9"/>
    <w:rsid w:val="0024705C"/>
    <w:rsid w:val="00267F9D"/>
    <w:rsid w:val="0027183C"/>
    <w:rsid w:val="002763B8"/>
    <w:rsid w:val="002A3851"/>
    <w:rsid w:val="002C7F32"/>
    <w:rsid w:val="0030689C"/>
    <w:rsid w:val="00311DE6"/>
    <w:rsid w:val="00315245"/>
    <w:rsid w:val="003556BC"/>
    <w:rsid w:val="0036651E"/>
    <w:rsid w:val="00370BEC"/>
    <w:rsid w:val="003D2B84"/>
    <w:rsid w:val="003F020E"/>
    <w:rsid w:val="003F5AB2"/>
    <w:rsid w:val="00402FD7"/>
    <w:rsid w:val="0041478F"/>
    <w:rsid w:val="004210AF"/>
    <w:rsid w:val="004368B1"/>
    <w:rsid w:val="00436E61"/>
    <w:rsid w:val="00437CE4"/>
    <w:rsid w:val="004454E1"/>
    <w:rsid w:val="00452EE0"/>
    <w:rsid w:val="00472A12"/>
    <w:rsid w:val="00474CD2"/>
    <w:rsid w:val="00474CDE"/>
    <w:rsid w:val="004B4320"/>
    <w:rsid w:val="004B6168"/>
    <w:rsid w:val="004C39E9"/>
    <w:rsid w:val="004E4E7B"/>
    <w:rsid w:val="00501A7A"/>
    <w:rsid w:val="005134D6"/>
    <w:rsid w:val="0059107C"/>
    <w:rsid w:val="005A4B37"/>
    <w:rsid w:val="005C2809"/>
    <w:rsid w:val="005D3BF3"/>
    <w:rsid w:val="00601646"/>
    <w:rsid w:val="00617CD4"/>
    <w:rsid w:val="00643515"/>
    <w:rsid w:val="00656DE4"/>
    <w:rsid w:val="00660AB0"/>
    <w:rsid w:val="00661190"/>
    <w:rsid w:val="00666D33"/>
    <w:rsid w:val="00674E70"/>
    <w:rsid w:val="00693B17"/>
    <w:rsid w:val="006B0610"/>
    <w:rsid w:val="006C692E"/>
    <w:rsid w:val="006C73D6"/>
    <w:rsid w:val="006F19FA"/>
    <w:rsid w:val="006F4183"/>
    <w:rsid w:val="006F79F1"/>
    <w:rsid w:val="0070656F"/>
    <w:rsid w:val="007205DB"/>
    <w:rsid w:val="007235BC"/>
    <w:rsid w:val="007272F0"/>
    <w:rsid w:val="00736A7C"/>
    <w:rsid w:val="007552EA"/>
    <w:rsid w:val="00764C4E"/>
    <w:rsid w:val="007761EF"/>
    <w:rsid w:val="007C66CE"/>
    <w:rsid w:val="007E692D"/>
    <w:rsid w:val="007F0598"/>
    <w:rsid w:val="007F17D7"/>
    <w:rsid w:val="00807C54"/>
    <w:rsid w:val="00811C79"/>
    <w:rsid w:val="00843524"/>
    <w:rsid w:val="008579A6"/>
    <w:rsid w:val="00891738"/>
    <w:rsid w:val="00963927"/>
    <w:rsid w:val="0096631D"/>
    <w:rsid w:val="009810FB"/>
    <w:rsid w:val="009927A9"/>
    <w:rsid w:val="009966CE"/>
    <w:rsid w:val="00996D8A"/>
    <w:rsid w:val="009B3056"/>
    <w:rsid w:val="009B61A6"/>
    <w:rsid w:val="009E0881"/>
    <w:rsid w:val="009E4980"/>
    <w:rsid w:val="00A02E37"/>
    <w:rsid w:val="00A203C7"/>
    <w:rsid w:val="00A27DF8"/>
    <w:rsid w:val="00A52D58"/>
    <w:rsid w:val="00A708AE"/>
    <w:rsid w:val="00AA7170"/>
    <w:rsid w:val="00AC3E75"/>
    <w:rsid w:val="00AC7B90"/>
    <w:rsid w:val="00AD1148"/>
    <w:rsid w:val="00B04A18"/>
    <w:rsid w:val="00B053DA"/>
    <w:rsid w:val="00B077C2"/>
    <w:rsid w:val="00B42BBE"/>
    <w:rsid w:val="00B47BC1"/>
    <w:rsid w:val="00B66943"/>
    <w:rsid w:val="00B83740"/>
    <w:rsid w:val="00BA1250"/>
    <w:rsid w:val="00BA7DD6"/>
    <w:rsid w:val="00BB28D9"/>
    <w:rsid w:val="00BC4A2C"/>
    <w:rsid w:val="00BC71E3"/>
    <w:rsid w:val="00BD54E6"/>
    <w:rsid w:val="00BD6753"/>
    <w:rsid w:val="00C01F7C"/>
    <w:rsid w:val="00C264A4"/>
    <w:rsid w:val="00C36B4B"/>
    <w:rsid w:val="00C459AE"/>
    <w:rsid w:val="00C57ECA"/>
    <w:rsid w:val="00C671F3"/>
    <w:rsid w:val="00C67239"/>
    <w:rsid w:val="00CC1926"/>
    <w:rsid w:val="00CC3142"/>
    <w:rsid w:val="00CD1963"/>
    <w:rsid w:val="00CE4751"/>
    <w:rsid w:val="00CF07A6"/>
    <w:rsid w:val="00D13836"/>
    <w:rsid w:val="00D14122"/>
    <w:rsid w:val="00D3540F"/>
    <w:rsid w:val="00D459CC"/>
    <w:rsid w:val="00D72798"/>
    <w:rsid w:val="00D81B49"/>
    <w:rsid w:val="00D84049"/>
    <w:rsid w:val="00DD52CA"/>
    <w:rsid w:val="00DE360F"/>
    <w:rsid w:val="00E00D64"/>
    <w:rsid w:val="00E06876"/>
    <w:rsid w:val="00E1651A"/>
    <w:rsid w:val="00E45D7A"/>
    <w:rsid w:val="00E524BE"/>
    <w:rsid w:val="00E54E5B"/>
    <w:rsid w:val="00E72B00"/>
    <w:rsid w:val="00E7499D"/>
    <w:rsid w:val="00E77234"/>
    <w:rsid w:val="00E840D3"/>
    <w:rsid w:val="00E84AD8"/>
    <w:rsid w:val="00E85C2A"/>
    <w:rsid w:val="00E94C0F"/>
    <w:rsid w:val="00EC6807"/>
    <w:rsid w:val="00EE14E6"/>
    <w:rsid w:val="00F35F38"/>
    <w:rsid w:val="00F4578A"/>
    <w:rsid w:val="00F4700D"/>
    <w:rsid w:val="00F531BB"/>
    <w:rsid w:val="00F56B22"/>
    <w:rsid w:val="00F71B15"/>
    <w:rsid w:val="00F73408"/>
    <w:rsid w:val="00F82E98"/>
    <w:rsid w:val="00F83552"/>
    <w:rsid w:val="00F8570B"/>
    <w:rsid w:val="00F876B7"/>
    <w:rsid w:val="00FE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24D5D"/>
  <w14:defaultImageDpi w14:val="0"/>
  <w15:docId w15:val="{F748E86F-2474-4D87-B501-6DBF768D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a">
    <w:name w:val="Table Grid"/>
    <w:basedOn w:val="a1"/>
    <w:uiPriority w:val="99"/>
    <w:rsid w:val="00370BEC"/>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47172"/>
    <w:pPr>
      <w:ind w:left="720"/>
      <w:contextualSpacing/>
    </w:pPr>
  </w:style>
  <w:style w:type="paragraph" w:customStyle="1" w:styleId="Default">
    <w:name w:val="Default"/>
    <w:rsid w:val="00CC1926"/>
    <w:pPr>
      <w:autoSpaceDE w:val="0"/>
      <w:autoSpaceDN w:val="0"/>
      <w:adjustRightInd w:val="0"/>
      <w:spacing w:after="0" w:line="240" w:lineRule="auto"/>
    </w:pPr>
    <w:rPr>
      <w:rFonts w:eastAsiaTheme="minorHAnsi"/>
      <w:color w:val="000000"/>
      <w:sz w:val="24"/>
      <w:szCs w:val="24"/>
    </w:rPr>
  </w:style>
  <w:style w:type="character" w:styleId="ac">
    <w:name w:val="Hyperlink"/>
    <w:basedOn w:val="a0"/>
    <w:uiPriority w:val="99"/>
    <w:unhideWhenUsed/>
    <w:rsid w:val="006B0610"/>
    <w:rPr>
      <w:color w:val="0563C1" w:themeColor="hyperlink"/>
      <w:u w:val="single"/>
    </w:rPr>
  </w:style>
  <w:style w:type="character" w:customStyle="1" w:styleId="UnresolvedMention">
    <w:name w:val="Unresolved Mention"/>
    <w:basedOn w:val="a0"/>
    <w:uiPriority w:val="99"/>
    <w:semiHidden/>
    <w:unhideWhenUsed/>
    <w:rsid w:val="006B0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verina@eoggazprom.ru" TargetMode="External"/><Relationship Id="rId3" Type="http://schemas.openxmlformats.org/officeDocument/2006/relationships/settings" Target="settings.xml"/><Relationship Id="rId7" Type="http://schemas.openxmlformats.org/officeDocument/2006/relationships/hyperlink" Target="mailto:info@eoggazpr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averina@eoggazpr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ПК</cp:lastModifiedBy>
  <cp:revision>2</cp:revision>
  <cp:lastPrinted>2022-06-02T10:20:00Z</cp:lastPrinted>
  <dcterms:created xsi:type="dcterms:W3CDTF">2023-03-24T10:56:00Z</dcterms:created>
  <dcterms:modified xsi:type="dcterms:W3CDTF">2023-03-24T10:56:00Z</dcterms:modified>
</cp:coreProperties>
</file>