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DB1514" w:rsidRPr="00DB1514" w:rsidRDefault="00DB1514" w:rsidP="00DB1514">
      <w:pPr>
        <w:pStyle w:val="1"/>
        <w:spacing w:before="0" w:after="360"/>
        <w:jc w:val="center"/>
        <w:rPr>
          <w:rFonts w:ascii="Segoe UI" w:hAnsi="Segoe UI" w:cs="Segoe UI"/>
          <w:color w:val="000000" w:themeColor="text1"/>
        </w:rPr>
      </w:pPr>
      <w:r w:rsidRPr="00DB1514">
        <w:rPr>
          <w:rFonts w:ascii="Segoe UI" w:hAnsi="Segoe UI" w:cs="Segoe UI"/>
          <w:color w:val="000000" w:themeColor="text1"/>
        </w:rPr>
        <w:t>Материалы государственного фонда данных землеустройства можно получить в филиале ППК «</w:t>
      </w:r>
      <w:proofErr w:type="spellStart"/>
      <w:r w:rsidRPr="00DB1514">
        <w:rPr>
          <w:rFonts w:ascii="Segoe UI" w:hAnsi="Segoe UI" w:cs="Segoe UI"/>
          <w:color w:val="000000" w:themeColor="text1"/>
        </w:rPr>
        <w:t>Роскадастр</w:t>
      </w:r>
      <w:proofErr w:type="spellEnd"/>
      <w:r w:rsidRPr="00DB1514">
        <w:rPr>
          <w:rFonts w:ascii="Segoe UI" w:hAnsi="Segoe UI" w:cs="Segoe UI"/>
          <w:color w:val="000000" w:themeColor="text1"/>
        </w:rPr>
        <w:t>»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Style w:val="ac"/>
          <w:rFonts w:ascii="Segoe UI" w:hAnsi="Segoe UI" w:cs="Segoe UI"/>
          <w:b w:val="0"/>
        </w:rPr>
        <w:t xml:space="preserve">     В государственном фонде данных, полученных в результате проведения землеустройства (ГФДЗ), содержатся землеустроительные дела по межеванию границ земельных участков, схемы землеустройства и перераспределения земель, материалы государственного мониторинга земель, материалы почвенных обследований, материалы инвентаризации земель и другие документы.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     С января 2023 года получить материалы по результатам проведения землеустройства граждане и юридические лица могут в филиале ППК «</w:t>
      </w:r>
      <w:proofErr w:type="spellStart"/>
      <w:r>
        <w:rPr>
          <w:rFonts w:ascii="Segoe UI" w:hAnsi="Segoe UI" w:cs="Segoe UI"/>
          <w:bCs/>
        </w:rPr>
        <w:t>Роскадастр</w:t>
      </w:r>
      <w:proofErr w:type="spellEnd"/>
      <w:r>
        <w:rPr>
          <w:rFonts w:ascii="Segoe UI" w:hAnsi="Segoe UI" w:cs="Segoe UI"/>
          <w:bCs/>
        </w:rPr>
        <w:t xml:space="preserve">» по Ярославской области. Ранее они выдавались в Управлении </w:t>
      </w:r>
      <w:proofErr w:type="spellStart"/>
      <w:r>
        <w:rPr>
          <w:rFonts w:ascii="Segoe UI" w:hAnsi="Segoe UI" w:cs="Segoe UI"/>
          <w:bCs/>
        </w:rPr>
        <w:t>Росреестра</w:t>
      </w:r>
      <w:proofErr w:type="spellEnd"/>
      <w:r>
        <w:rPr>
          <w:rFonts w:ascii="Segoe UI" w:hAnsi="Segoe UI" w:cs="Segoe UI"/>
          <w:bCs/>
        </w:rPr>
        <w:t xml:space="preserve">. </w:t>
      </w:r>
      <w:r>
        <w:rPr>
          <w:rFonts w:ascii="Segoe UI" w:hAnsi="Segoe UI" w:cs="Segoe UI"/>
        </w:rPr>
        <w:t>Документация, хранящаяся в архиве ярославского филиала ППК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 xml:space="preserve">» насчитывает почти 137 тысяч дел. 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Фонд данных сформирован на основе документации и материалов в письменной, графической, электронной, фотографической и иной форме, полученных в результате проведения землеустроительных работ. </w:t>
      </w:r>
      <w:r>
        <w:rPr>
          <w:rFonts w:ascii="Segoe UI" w:hAnsi="Segoe UI" w:cs="Segoe UI"/>
          <w:iCs/>
        </w:rPr>
        <w:t>Информация, содержащаяся в государственном фонде данных, является открытой и общедоступной, за исключением сведений, доступ к которым ограничен законодательством Российской Федерации.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В архив нередко обращаются собственники земельных участков, которые в 1990-2000 годах уже проводили межевание, но документы по разным причинам не сохранились. Дачники и садоводы также обращаются в ГФДЗ за схемой садоводческого товарищества, на которой указано расположение земельных участков. 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Style w:val="aa"/>
          <w:rFonts w:ascii="Segoe UI" w:hAnsi="Segoe UI" w:cs="Segoe UI"/>
          <w:i w:val="0"/>
        </w:rPr>
        <w:t xml:space="preserve">     «Такие сведения </w:t>
      </w:r>
      <w:r>
        <w:rPr>
          <w:rStyle w:val="aa"/>
          <w:rFonts w:ascii="Segoe UI" w:hAnsi="Segoe UI" w:cs="Segoe UI"/>
          <w:i w:val="0"/>
        </w:rPr>
        <w:t>дают</w:t>
      </w:r>
      <w:r>
        <w:rPr>
          <w:rFonts w:ascii="Segoe UI" w:hAnsi="Segoe UI" w:cs="Segoe UI"/>
          <w:iCs/>
        </w:rPr>
        <w:t> </w:t>
      </w:r>
      <w:r>
        <w:rPr>
          <w:rStyle w:val="aa"/>
          <w:rFonts w:ascii="Segoe UI" w:hAnsi="Segoe UI" w:cs="Segoe UI"/>
          <w:i w:val="0"/>
        </w:rPr>
        <w:t xml:space="preserve">возможность решить земельный спор, определить местоположение ранее учтенного земельного участка либо уточнить границы уже используемого участка. Планово-картографический материал используют в своей работе кадастровые инженеры, а также органы власти при проведении работ по разработке градостроительной документации», - говорит </w:t>
      </w:r>
      <w:r>
        <w:rPr>
          <w:rStyle w:val="aa"/>
          <w:rFonts w:ascii="Segoe UI" w:hAnsi="Segoe UI" w:cs="Segoe UI"/>
          <w:i w:val="0"/>
        </w:rPr>
        <w:t xml:space="preserve">и. о </w:t>
      </w:r>
      <w:r>
        <w:rPr>
          <w:rStyle w:val="aa"/>
          <w:rFonts w:ascii="Segoe UI" w:hAnsi="Segoe UI" w:cs="Segoe UI"/>
          <w:i w:val="0"/>
        </w:rPr>
        <w:t>директор</w:t>
      </w:r>
      <w:r>
        <w:rPr>
          <w:rStyle w:val="aa"/>
          <w:rFonts w:ascii="Segoe UI" w:hAnsi="Segoe UI" w:cs="Segoe UI"/>
          <w:i w:val="0"/>
        </w:rPr>
        <w:t>а</w:t>
      </w:r>
      <w:r>
        <w:rPr>
          <w:rStyle w:val="aa"/>
          <w:rFonts w:ascii="Segoe UI" w:hAnsi="Segoe UI" w:cs="Segoe UI"/>
          <w:i w:val="0"/>
        </w:rPr>
        <w:t xml:space="preserve"> филиала ППК «</w:t>
      </w:r>
      <w:proofErr w:type="spellStart"/>
      <w:r>
        <w:rPr>
          <w:rStyle w:val="aa"/>
          <w:rFonts w:ascii="Segoe UI" w:hAnsi="Segoe UI" w:cs="Segoe UI"/>
          <w:i w:val="0"/>
        </w:rPr>
        <w:t>Роскадастр</w:t>
      </w:r>
      <w:proofErr w:type="spellEnd"/>
      <w:r>
        <w:rPr>
          <w:rStyle w:val="aa"/>
          <w:rFonts w:ascii="Segoe UI" w:hAnsi="Segoe UI" w:cs="Segoe UI"/>
          <w:i w:val="0"/>
        </w:rPr>
        <w:t xml:space="preserve">» </w:t>
      </w:r>
      <w:r>
        <w:rPr>
          <w:rStyle w:val="aa"/>
          <w:rFonts w:ascii="Segoe UI" w:hAnsi="Segoe UI" w:cs="Segoe UI"/>
          <w:i w:val="0"/>
        </w:rPr>
        <w:t>Алексей Дьяков</w:t>
      </w:r>
      <w:r>
        <w:rPr>
          <w:rStyle w:val="aa"/>
          <w:rFonts w:ascii="Segoe UI" w:hAnsi="Segoe UI" w:cs="Segoe UI"/>
          <w:i w:val="0"/>
        </w:rPr>
        <w:t>.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eastAsiaTheme="minorHAnsi" w:hAnsi="Segoe UI" w:cs="Segoe UI"/>
          <w:lang w:eastAsia="en-US"/>
        </w:rPr>
        <w:t xml:space="preserve">     </w:t>
      </w:r>
      <w:r>
        <w:rPr>
          <w:rFonts w:ascii="Segoe UI" w:hAnsi="Segoe UI" w:cs="Segoe UI"/>
        </w:rPr>
        <w:t xml:space="preserve">Материалы фонда или мотивированный отказ в их представлении либо уведомление об отсутствии в архиве данных по запрашиваемому объекту подготавливаются в срок не более 3 рабочих дней со дня подачи запроса. </w:t>
      </w:r>
      <w:r>
        <w:rPr>
          <w:rFonts w:ascii="Segoe UI" w:hAnsi="Segoe UI" w:cs="Segoe UI"/>
          <w:iCs/>
        </w:rPr>
        <w:t>При обращении по почте – срок увеличивается до 15 дней. Сведения из ГФДЗ предоставляются бесплатно по запросам любых заинтересованных лиц.</w:t>
      </w:r>
    </w:p>
    <w:p w:rsidR="00DB1514" w:rsidRDefault="00DB1514" w:rsidP="00DB1514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     Жители Ярославской области могут запросить сведения из государственного фонда данных, полученных в результате проведения землеустройства с помощью </w:t>
      </w:r>
      <w:r>
        <w:rPr>
          <w:rFonts w:ascii="Segoe UI" w:hAnsi="Segoe UI" w:cs="Segoe UI"/>
        </w:rPr>
        <w:t xml:space="preserve">портала </w:t>
      </w:r>
      <w:proofErr w:type="spellStart"/>
      <w:r w:rsidRPr="00DB1514">
        <w:rPr>
          <w:rFonts w:ascii="Segoe UI" w:hAnsi="Segoe UI" w:cs="Segoe UI"/>
        </w:rPr>
        <w:t>Госуслуг</w:t>
      </w:r>
      <w:proofErr w:type="spellEnd"/>
      <w:r w:rsidRPr="00DB1514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Также </w:t>
      </w:r>
      <w:hyperlink r:id="rId7" w:anchor="p0tQcST9XKYXv5c8" w:history="1">
        <w:r>
          <w:rPr>
            <w:rStyle w:val="a4"/>
            <w:rFonts w:ascii="Segoe UI" w:hAnsi="Segoe UI" w:cs="Segoe UI"/>
          </w:rPr>
          <w:t>заявление установленной формы</w:t>
        </w:r>
      </w:hyperlink>
      <w:r>
        <w:rPr>
          <w:rFonts w:ascii="Segoe UI" w:hAnsi="Segoe UI" w:cs="Segoe UI"/>
        </w:rPr>
        <w:t> о предоставлении информации из ГФДЗ можно направить на адрес электронной почты </w:t>
      </w:r>
      <w:hyperlink r:id="rId8" w:history="1">
        <w:r>
          <w:rPr>
            <w:rStyle w:val="a4"/>
            <w:rFonts w:ascii="Segoe UI" w:hAnsi="Segoe UI" w:cs="Segoe UI"/>
          </w:rPr>
          <w:t>filial@76.kadastr.ru</w:t>
        </w:r>
      </w:hyperlink>
      <w:r>
        <w:rPr>
          <w:rFonts w:ascii="Segoe UI" w:hAnsi="Segoe UI" w:cs="Segoe UI"/>
        </w:rPr>
        <w:t xml:space="preserve"> или обратиться лично, либо по почте в филиал ППК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>» по адресу: 150000, г. Ярославль, ул. Пушкина, 14а.</w:t>
      </w:r>
      <w:bookmarkStart w:id="0" w:name="_GoBack"/>
      <w:bookmarkEnd w:id="0"/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3B09B0"/>
    <w:multiLevelType w:val="multilevel"/>
    <w:tmpl w:val="CD5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A6063"/>
    <w:rsid w:val="000B4D34"/>
    <w:rsid w:val="000F1C22"/>
    <w:rsid w:val="00144FC0"/>
    <w:rsid w:val="00157BA6"/>
    <w:rsid w:val="001D7675"/>
    <w:rsid w:val="002813D0"/>
    <w:rsid w:val="002958D6"/>
    <w:rsid w:val="002A354C"/>
    <w:rsid w:val="002B6F19"/>
    <w:rsid w:val="002E5768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514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next w:val="a"/>
    <w:link w:val="10"/>
    <w:uiPriority w:val="9"/>
    <w:qFormat/>
    <w:rsid w:val="001D7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7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76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sultant.fkp01.local/cons/cgi/online.cgi?req=doc&amp;ts=4WKQcSTkp095oRE01&amp;cacheid=D36B6AD779B1838D29E8A635C52836A9&amp;mode=splus&amp;base=PAP&amp;n=31499&amp;rnd=0.5408338640359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55</cp:revision>
  <cp:lastPrinted>2023-03-13T08:07:00Z</cp:lastPrinted>
  <dcterms:created xsi:type="dcterms:W3CDTF">2022-01-21T12:00:00Z</dcterms:created>
  <dcterms:modified xsi:type="dcterms:W3CDTF">2023-03-13T08:07:00Z</dcterms:modified>
</cp:coreProperties>
</file>