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D2AB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val="en-US"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D4A35D" wp14:editId="478BEF2A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BA" w:rsidRPr="009D2ABA" w:rsidRDefault="009D2ABA" w:rsidP="006D1826">
      <w:pPr>
        <w:spacing w:after="0" w:line="360" w:lineRule="auto"/>
        <w:rPr>
          <w:rFonts w:ascii="Segoe UI" w:hAnsi="Segoe UI" w:cs="Segoe UI"/>
          <w:b/>
          <w:sz w:val="28"/>
          <w:szCs w:val="28"/>
          <w:lang w:val="en-US"/>
        </w:rPr>
      </w:pPr>
    </w:p>
    <w:p w:rsidR="009D2ABA" w:rsidRDefault="009D2ABA" w:rsidP="009D2ABA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iCs/>
          <w:sz w:val="28"/>
          <w:szCs w:val="28"/>
          <w:lang w:eastAsia="ru-RU"/>
        </w:rPr>
        <w:t>В прошедшем</w:t>
      </w:r>
      <w:r w:rsidRPr="009D2ABA">
        <w:rPr>
          <w:rFonts w:ascii="Segoe UI" w:eastAsia="Times New Roman" w:hAnsi="Segoe UI" w:cs="Segoe UI"/>
          <w:b/>
          <w:iCs/>
          <w:sz w:val="28"/>
          <w:szCs w:val="28"/>
          <w:lang w:eastAsia="ru-RU"/>
        </w:rPr>
        <w:t xml:space="preserve"> году более 25 тысяч документов на недвижимость остались невостребованными</w:t>
      </w:r>
    </w:p>
    <w:p w:rsidR="009D2ABA" w:rsidRPr="009D2ABA" w:rsidRDefault="009D2ABA" w:rsidP="009D2ABA">
      <w:pPr>
        <w:spacing w:after="0"/>
        <w:jc w:val="both"/>
        <w:outlineLvl w:val="0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 архиве </w:t>
      </w:r>
      <w:r w:rsidR="006D057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филиала ППК «</w:t>
      </w:r>
      <w:proofErr w:type="spellStart"/>
      <w:r w:rsidR="006D057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6D057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» по Ярославской </w:t>
      </w:r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области на сегодняшний день хранится свыше 105 тыс. ранее не полученных заявителями документов по итогам оказания государственных услуг </w:t>
      </w:r>
      <w:proofErr w:type="spellStart"/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. Специалисты учреждения пояснили, какие документы считаются невостребованными и как их получить.</w:t>
      </w:r>
    </w:p>
    <w:p w:rsidR="009D2ABA" w:rsidRPr="009D2ABA" w:rsidRDefault="009D2ABA" w:rsidP="009D2ABA">
      <w:pPr>
        <w:spacing w:after="0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9D2ABA">
        <w:rPr>
          <w:rFonts w:ascii="Segoe UI" w:hAnsi="Segoe UI" w:cs="Segoe UI"/>
          <w:color w:val="000000" w:themeColor="text1"/>
          <w:sz w:val="24"/>
          <w:szCs w:val="24"/>
        </w:rPr>
        <w:t xml:space="preserve">   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9D2ABA">
        <w:rPr>
          <w:rFonts w:ascii="Segoe UI" w:hAnsi="Segoe UI" w:cs="Segoe UI"/>
          <w:color w:val="000000" w:themeColor="text1"/>
          <w:sz w:val="24"/>
          <w:szCs w:val="24"/>
        </w:rPr>
        <w:t xml:space="preserve">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осуществляется через Многофункциональные центры (МФЦ). Четко установленные сроки позволяют заранее знать время получения определенной услуги.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</w:t>
      </w:r>
    </w:p>
    <w:p w:rsidR="009D2ABA" w:rsidRPr="009D2ABA" w:rsidRDefault="009D2ABA" w:rsidP="009D2ABA">
      <w:pPr>
        <w:spacing w:after="0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9D2ABA">
        <w:rPr>
          <w:rFonts w:ascii="Segoe UI" w:hAnsi="Segoe UI" w:cs="Segoe UI"/>
          <w:color w:val="000000" w:themeColor="text1"/>
          <w:sz w:val="24"/>
          <w:szCs w:val="24"/>
        </w:rPr>
        <w:t xml:space="preserve">     Отслеживать готовность документов можно на сайте </w:t>
      </w:r>
      <w:proofErr w:type="spellStart"/>
      <w:r w:rsidRPr="009D2ABA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9D2ABA">
        <w:rPr>
          <w:rFonts w:ascii="Segoe UI" w:hAnsi="Segoe UI" w:cs="Segoe UI"/>
          <w:color w:val="000000" w:themeColor="text1"/>
          <w:sz w:val="24"/>
          <w:szCs w:val="24"/>
        </w:rPr>
        <w:t xml:space="preserve"> (rosreestr.gov.ru) в режиме онлайн по номеру заявки на оказание услуги. Готовые документы на недвижимость хранятся в офисе МФЦ на протяжении 45 дней. Если в течение этого срока заявитель или его законный представитель не получат документы, они считаются невостребованными, и передаются на бессрочное хранение в архив </w:t>
      </w:r>
      <w:r w:rsidR="006D0577">
        <w:rPr>
          <w:rFonts w:ascii="Segoe UI" w:hAnsi="Segoe UI" w:cs="Segoe UI"/>
          <w:color w:val="000000" w:themeColor="text1"/>
          <w:sz w:val="24"/>
          <w:szCs w:val="24"/>
        </w:rPr>
        <w:t>филиала ППК «</w:t>
      </w:r>
      <w:proofErr w:type="spellStart"/>
      <w:r w:rsidR="006D0577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 w:rsidR="006D0577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Pr="009D2ABA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9D2ABA" w:rsidRPr="009D2ABA" w:rsidRDefault="009D2ABA" w:rsidP="009D2ABA">
      <w:pPr>
        <w:spacing w:after="0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9D2ABA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</w:t>
      </w:r>
      <w:r w:rsidRPr="009D2ABA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«В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2022</w:t>
      </w:r>
      <w:r w:rsidRPr="009D2ABA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году более 25 тысяч документов остались невостребованными. Это на 20 % больше, чем в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2021 </w:t>
      </w:r>
      <w:r w:rsidRPr="009D2ABA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году. Большая часть из них  это договоры купли-продажи, менее 10 % составляют свидетельства о праве наследования и выписки из ЕГРН, </w:t>
      </w:r>
      <w:r w:rsidRPr="009D2ABA">
        <w:rPr>
          <w:rFonts w:ascii="Segoe UI" w:hAnsi="Segoe UI" w:cs="Segoe UI"/>
          <w:color w:val="000000" w:themeColor="text1"/>
          <w:sz w:val="24"/>
          <w:szCs w:val="24"/>
        </w:rPr>
        <w:t>при этом по обр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ащению заявителей выдано около 2 тыс. </w:t>
      </w:r>
      <w:r w:rsidRPr="009D2ABA">
        <w:rPr>
          <w:rFonts w:ascii="Segoe UI" w:hAnsi="Segoe UI" w:cs="Segoe UI"/>
          <w:color w:val="000000" w:themeColor="text1"/>
          <w:sz w:val="24"/>
          <w:szCs w:val="24"/>
        </w:rPr>
        <w:t xml:space="preserve">документов», </w:t>
      </w:r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– отмечает </w:t>
      </w:r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начальник территориального отдела </w:t>
      </w:r>
      <w:r w:rsidR="006D0577">
        <w:rPr>
          <w:rFonts w:ascii="Segoe UI" w:hAnsi="Segoe UI" w:cs="Segoe UI"/>
          <w:color w:val="000000" w:themeColor="text1"/>
          <w:sz w:val="24"/>
          <w:szCs w:val="24"/>
        </w:rPr>
        <w:t>ППК «</w:t>
      </w:r>
      <w:proofErr w:type="spellStart"/>
      <w:r w:rsidR="006D0577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 w:rsidR="006D0577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6D057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по Ярославской области Светлана Попова.</w:t>
      </w:r>
    </w:p>
    <w:p w:rsidR="009D2ABA" w:rsidRPr="009D2ABA" w:rsidRDefault="009D2ABA" w:rsidP="009D2ABA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D2ABA">
        <w:rPr>
          <w:rFonts w:ascii="Segoe UI" w:hAnsi="Segoe UI" w:cs="Segoe UI"/>
          <w:color w:val="000000" w:themeColor="text1"/>
          <w:sz w:val="24"/>
          <w:szCs w:val="24"/>
        </w:rPr>
        <w:t xml:space="preserve">     Следует отметить, что </w:t>
      </w:r>
      <w:r w:rsidRPr="009D2ABA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выдача</w:t>
      </w:r>
      <w:r w:rsidRPr="009D2AB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9D2ABA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невостребованных</w:t>
      </w:r>
      <w:r w:rsidRPr="009D2AB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9D2ABA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документов</w:t>
      </w:r>
      <w:r w:rsidRPr="009D2AB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осуществляется независимо от местонахождения объекта недвижимости — по экстерриториальному принципу. </w:t>
      </w:r>
      <w:r w:rsidRPr="009D2ABA">
        <w:rPr>
          <w:rFonts w:ascii="Segoe UI" w:hAnsi="Segoe UI" w:cs="Segoe UI"/>
          <w:color w:val="000000" w:themeColor="text1"/>
          <w:sz w:val="24"/>
          <w:szCs w:val="24"/>
        </w:rPr>
        <w:t xml:space="preserve">Например, если заявитель в данный момент проживает в Ярославле, а документы хранятся в Омске, то ему не нужно никуда ехать: он получит их в Ярославле. В прошлом году было выдано более 1,5 тысячи документов по экстерриториальному принципу, а в текущем году всего 16.               В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настоящий момент эти документы </w:t>
      </w:r>
      <w:r w:rsidRPr="009D2ABA">
        <w:rPr>
          <w:rFonts w:ascii="Segoe UI" w:hAnsi="Segoe UI" w:cs="Segoe UI"/>
          <w:color w:val="000000" w:themeColor="text1"/>
          <w:sz w:val="24"/>
          <w:szCs w:val="24"/>
        </w:rPr>
        <w:t>все желающие получают в МФЦ.</w:t>
      </w:r>
    </w:p>
    <w:p w:rsidR="009D2ABA" w:rsidRPr="009D2ABA" w:rsidRDefault="009D2ABA" w:rsidP="009D2ABA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     Вовремя неполученные документы выдаются в филиалах Федеральной кадастровой палаты </w:t>
      </w:r>
      <w:proofErr w:type="spellStart"/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и во всех офисах МФЦ </w:t>
      </w:r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бесплатно</w:t>
      </w:r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Pr="009D2ABA">
        <w:rPr>
          <w:rFonts w:ascii="Montserrat" w:hAnsi="Montserrat"/>
          <w:color w:val="70798B"/>
          <w:sz w:val="24"/>
          <w:szCs w:val="24"/>
          <w:shd w:val="clear" w:color="auto" w:fill="F6F7F9"/>
        </w:rPr>
        <w:t xml:space="preserve"> </w:t>
      </w:r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заказе документов курьером заявитель должен оплатить услуги доставки. Стоимость предоставления услуги для юридических лиц составляет 1100 рублей, а для физических лиц – 900 </w:t>
      </w:r>
      <w:bookmarkStart w:id="0" w:name="_GoBack"/>
      <w:bookmarkEnd w:id="0"/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рублей. Услуга курьерской доставки для ветеранов и инвалидов Великой Отечественной войны, детей-инвалидов, инвалидов с детства I группы, а также инвалидов первой и второй групп предоставляется бесплатно.</w:t>
      </w:r>
    </w:p>
    <w:p w:rsidR="009D2ABA" w:rsidRPr="009D2ABA" w:rsidRDefault="009D2ABA" w:rsidP="009D2ABA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</w:t>
      </w:r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Для получения дополнительной информации о месте хранения документов, способах и сроках их получения вы можете обратиться в Ведомственный центр телефонного обслуживания </w:t>
      </w:r>
      <w:proofErr w:type="spellStart"/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9D2AB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(ВЦТО) по бесплатному круглосуточному номеру </w:t>
      </w:r>
      <w:r w:rsidRPr="009D2AB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8 800 100-34-34.</w:t>
      </w:r>
    </w:p>
    <w:p w:rsidR="003B710E" w:rsidRPr="000A1F02" w:rsidRDefault="003B710E" w:rsidP="00FA7E0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A1F02">
        <w:rPr>
          <w:rFonts w:ascii="Segoe UI" w:hAnsi="Segoe UI" w:cs="Segoe UI"/>
          <w:sz w:val="24"/>
          <w:szCs w:val="24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42FAD"/>
    <w:rsid w:val="000A1F02"/>
    <w:rsid w:val="000B4D34"/>
    <w:rsid w:val="000B5BA9"/>
    <w:rsid w:val="000F1C22"/>
    <w:rsid w:val="00144FC0"/>
    <w:rsid w:val="00157BA6"/>
    <w:rsid w:val="001D7C25"/>
    <w:rsid w:val="002813D0"/>
    <w:rsid w:val="002958D6"/>
    <w:rsid w:val="002B6F19"/>
    <w:rsid w:val="002E579A"/>
    <w:rsid w:val="002F4CC2"/>
    <w:rsid w:val="003241A9"/>
    <w:rsid w:val="00336115"/>
    <w:rsid w:val="003A48E2"/>
    <w:rsid w:val="003B710E"/>
    <w:rsid w:val="003C0934"/>
    <w:rsid w:val="003D2776"/>
    <w:rsid w:val="00437375"/>
    <w:rsid w:val="0044549E"/>
    <w:rsid w:val="00457AA5"/>
    <w:rsid w:val="004C72D6"/>
    <w:rsid w:val="004D7B8A"/>
    <w:rsid w:val="004F69D5"/>
    <w:rsid w:val="0054562A"/>
    <w:rsid w:val="005B265F"/>
    <w:rsid w:val="00631F45"/>
    <w:rsid w:val="006D0577"/>
    <w:rsid w:val="006D1826"/>
    <w:rsid w:val="006D5A68"/>
    <w:rsid w:val="007033C5"/>
    <w:rsid w:val="0070739F"/>
    <w:rsid w:val="00765B3B"/>
    <w:rsid w:val="007B3395"/>
    <w:rsid w:val="007B4F3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D2ABA"/>
    <w:rsid w:val="009D4690"/>
    <w:rsid w:val="009F621C"/>
    <w:rsid w:val="00A0621A"/>
    <w:rsid w:val="00A566D2"/>
    <w:rsid w:val="00AD5519"/>
    <w:rsid w:val="00AD75FD"/>
    <w:rsid w:val="00B3729E"/>
    <w:rsid w:val="00B72DDC"/>
    <w:rsid w:val="00B735EA"/>
    <w:rsid w:val="00C36252"/>
    <w:rsid w:val="00C74391"/>
    <w:rsid w:val="00C80A96"/>
    <w:rsid w:val="00CD70FE"/>
    <w:rsid w:val="00DA0A88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-renderblock">
    <w:name w:val="article-render__block"/>
    <w:basedOn w:val="a"/>
    <w:uiPriority w:val="99"/>
    <w:rsid w:val="000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56</cp:revision>
  <cp:lastPrinted>2023-01-12T06:00:00Z</cp:lastPrinted>
  <dcterms:created xsi:type="dcterms:W3CDTF">2022-01-21T12:00:00Z</dcterms:created>
  <dcterms:modified xsi:type="dcterms:W3CDTF">2023-01-12T13:02:00Z</dcterms:modified>
</cp:coreProperties>
</file>