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2533557" cy="1383898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72" cy="139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FB" w:rsidRDefault="00F947FB" w:rsidP="00F94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Ярославской области 91 % заявлений, поступивших на регистрацию ипотеки в электронном виде, регистрируется в течение 1 рабочего дня</w:t>
      </w:r>
    </w:p>
    <w:p w:rsidR="00F947FB" w:rsidRDefault="00F947FB" w:rsidP="005A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работы </w:t>
      </w:r>
      <w:r w:rsidR="00FE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proofErr w:type="spellStart"/>
      <w:r w:rsidR="00FE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FE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11 месяцев текущего года общее количество заявлений, поступивших от граждан и организаций, составило </w:t>
      </w:r>
      <w:r w:rsidRPr="00F94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15764.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947FB" w:rsidRDefault="00F947FB" w:rsidP="005A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8347 </w:t>
      </w:r>
      <w:r w:rsidRPr="00FE5E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на государственную регистрацию ипотеки за аналогичный период в электронном виде, из них в отношении </w:t>
      </w:r>
      <w:r w:rsidRPr="00F94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заявлений государственная регистрация прав проведена в течение </w:t>
      </w:r>
      <w:r w:rsidRPr="00F94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одного рабочего 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47FB" w:rsidRPr="00AF70C2" w:rsidRDefault="00FE5E06" w:rsidP="005A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настоящее время в Российской Федерации действует ряд ипотечных программ, предоставляющий гражданам ипотеку на льготных условиях: льготная ипотека (7%), семейная ипотека (6%), сельская ипотека (3%),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</w:t>
      </w:r>
      <w:r w:rsidRPr="00FE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ипотека (5%), дальневосточная ипотека (2%). Круг возможностей для получения доступного и комфортного жилья достаточно велик. Правительство РФ активно работает в данном направлении, комплекс мер постоянно расширяется. Управлением на постоянной основе ведется работа по сокращению сроков государственно регистрации ипотеки с целью обеспечить гражданам получение кредитных средств в кратчайшие сроки», - отметил заместитель руководителя Управления </w:t>
      </w:r>
      <w:r w:rsidR="00AF70C2" w:rsidRPr="00AF7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Роман </w:t>
      </w:r>
      <w:proofErr w:type="spellStart"/>
      <w:r w:rsidR="00AF70C2" w:rsidRPr="00AF7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Паршков</w:t>
      </w:r>
      <w:proofErr w:type="spellEnd"/>
      <w:r w:rsidR="00AF70C2" w:rsidRPr="00AF7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F70C2" w:rsidRPr="00CF409F" w:rsidRDefault="00AF70C2" w:rsidP="005A4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48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2169C5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аждане и юридические лица стремятся осуществить крупные денежные вложения до конца финансового года</w:t>
      </w:r>
      <w:r w:rsidR="0068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- прокомментировала </w:t>
      </w:r>
      <w:r w:rsidR="00681FCD" w:rsidRPr="00216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Жанна Кабирова</w:t>
      </w:r>
      <w:r w:rsidR="00C722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C7222D" w:rsidRPr="00C722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работе с партнерами и ипотечного кредитования</w:t>
      </w:r>
      <w:r w:rsidR="0068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Ярославского отделения ПАО Сбербанк. </w:t>
      </w:r>
    </w:p>
    <w:p w:rsidR="005A42C4" w:rsidRDefault="005A42C4" w:rsidP="005A42C4">
      <w:pPr>
        <w:jc w:val="both"/>
        <w:rPr>
          <w:rFonts w:cs="Calibri"/>
          <w:b/>
          <w:sz w:val="18"/>
          <w:szCs w:val="28"/>
        </w:rPr>
      </w:pP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18"/>
          <w:szCs w:val="28"/>
        </w:rPr>
      </w:pPr>
      <w:r w:rsidRPr="005A42C4">
        <w:rPr>
          <w:rFonts w:ascii="Times New Roman" w:hAnsi="Times New Roman" w:cs="Times New Roman"/>
          <w:b/>
          <w:sz w:val="18"/>
          <w:szCs w:val="28"/>
        </w:rPr>
        <w:t>Контакты для СМИ: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Анисимова Марина,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Пресс-служба Управления 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proofErr w:type="spellStart"/>
      <w:r w:rsidRPr="005A42C4">
        <w:rPr>
          <w:rFonts w:ascii="Times New Roman" w:hAnsi="Times New Roman" w:cs="Times New Roman"/>
          <w:sz w:val="18"/>
          <w:szCs w:val="28"/>
        </w:rPr>
        <w:t>Росреестра</w:t>
      </w:r>
      <w:proofErr w:type="spellEnd"/>
      <w:r w:rsidRPr="005A42C4">
        <w:rPr>
          <w:rFonts w:ascii="Times New Roman" w:hAnsi="Times New Roman" w:cs="Times New Roman"/>
          <w:sz w:val="18"/>
          <w:szCs w:val="28"/>
        </w:rPr>
        <w:t xml:space="preserve"> по Ярославской области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+7 (4852) 73 98 54, 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pr.yarufrs@r76.rosreestr.ru</w:t>
      </w:r>
    </w:p>
    <w:p w:rsidR="005A42C4" w:rsidRPr="005A42C4" w:rsidRDefault="005A42C4" w:rsidP="005A42C4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>https://rosreestr.gov.ru/</w:t>
      </w:r>
    </w:p>
    <w:p w:rsidR="005A42C4" w:rsidRDefault="005A42C4" w:rsidP="00C7222D">
      <w:pPr>
        <w:spacing w:line="240" w:lineRule="atLeast"/>
        <w:contextualSpacing/>
        <w:jc w:val="both"/>
        <w:rPr>
          <w:rFonts w:cs="Calibri"/>
          <w:b/>
          <w:sz w:val="18"/>
          <w:szCs w:val="28"/>
        </w:rPr>
      </w:pPr>
      <w:r w:rsidRPr="005A42C4">
        <w:rPr>
          <w:rFonts w:ascii="Times New Roman" w:hAnsi="Times New Roman" w:cs="Times New Roman"/>
          <w:sz w:val="18"/>
          <w:szCs w:val="28"/>
        </w:rPr>
        <w:t xml:space="preserve">150999, г. Ярославль, пр-т </w:t>
      </w:r>
      <w:proofErr w:type="spellStart"/>
      <w:r w:rsidRPr="005A42C4">
        <w:rPr>
          <w:rFonts w:ascii="Times New Roman" w:hAnsi="Times New Roman" w:cs="Times New Roman"/>
          <w:sz w:val="18"/>
          <w:szCs w:val="28"/>
        </w:rPr>
        <w:t>Толбухина</w:t>
      </w:r>
      <w:proofErr w:type="spellEnd"/>
      <w:r w:rsidRPr="005A42C4">
        <w:rPr>
          <w:rFonts w:ascii="Times New Roman" w:hAnsi="Times New Roman" w:cs="Times New Roman"/>
          <w:sz w:val="18"/>
          <w:szCs w:val="28"/>
        </w:rPr>
        <w:t>, д. 64а</w:t>
      </w:r>
      <w:r w:rsidR="00C7222D">
        <w:rPr>
          <w:rFonts w:ascii="Times New Roman" w:hAnsi="Times New Roman" w:cs="Times New Roman"/>
          <w:sz w:val="18"/>
          <w:szCs w:val="28"/>
        </w:rPr>
        <w:t xml:space="preserve"> </w:t>
      </w:r>
    </w:p>
    <w:p w:rsidR="00D61C45" w:rsidRDefault="00D61C45" w:rsidP="00D61C45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EE6DA3" w:rsidRPr="00EE6DA3" w:rsidSect="008A1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7E" w:rsidRDefault="0017597E" w:rsidP="0075488D">
      <w:pPr>
        <w:spacing w:after="0" w:line="240" w:lineRule="auto"/>
      </w:pPr>
      <w:r>
        <w:separator/>
      </w:r>
    </w:p>
  </w:endnote>
  <w:endnote w:type="continuationSeparator" w:id="0">
    <w:p w:rsidR="0017597E" w:rsidRDefault="0017597E" w:rsidP="0075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D" w:rsidRDefault="0075488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D" w:rsidRDefault="0075488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D" w:rsidRDefault="0075488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7E" w:rsidRDefault="0017597E" w:rsidP="0075488D">
      <w:pPr>
        <w:spacing w:after="0" w:line="240" w:lineRule="auto"/>
      </w:pPr>
      <w:r>
        <w:separator/>
      </w:r>
    </w:p>
  </w:footnote>
  <w:footnote w:type="continuationSeparator" w:id="0">
    <w:p w:rsidR="0017597E" w:rsidRDefault="0017597E" w:rsidP="0075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D" w:rsidRDefault="0075488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D" w:rsidRDefault="0075488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D" w:rsidRDefault="007548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017098"/>
    <w:rsid w:val="000B4D34"/>
    <w:rsid w:val="000F1C22"/>
    <w:rsid w:val="00144FC0"/>
    <w:rsid w:val="00157BA6"/>
    <w:rsid w:val="00172179"/>
    <w:rsid w:val="0017597E"/>
    <w:rsid w:val="001D235B"/>
    <w:rsid w:val="002169C5"/>
    <w:rsid w:val="002813D0"/>
    <w:rsid w:val="002958D6"/>
    <w:rsid w:val="002B6F19"/>
    <w:rsid w:val="002C0499"/>
    <w:rsid w:val="002E579A"/>
    <w:rsid w:val="00336115"/>
    <w:rsid w:val="003740D3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03AA5"/>
    <w:rsid w:val="0054562A"/>
    <w:rsid w:val="00571E09"/>
    <w:rsid w:val="005876B1"/>
    <w:rsid w:val="005A42C4"/>
    <w:rsid w:val="005B265F"/>
    <w:rsid w:val="00631F45"/>
    <w:rsid w:val="00681FCD"/>
    <w:rsid w:val="006D0AD9"/>
    <w:rsid w:val="006D1826"/>
    <w:rsid w:val="006D5A68"/>
    <w:rsid w:val="007033C5"/>
    <w:rsid w:val="0070739F"/>
    <w:rsid w:val="0075488D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749E6"/>
    <w:rsid w:val="00AD5519"/>
    <w:rsid w:val="00AD75FD"/>
    <w:rsid w:val="00AF70C2"/>
    <w:rsid w:val="00B136D1"/>
    <w:rsid w:val="00B3729E"/>
    <w:rsid w:val="00B72DDC"/>
    <w:rsid w:val="00B735EA"/>
    <w:rsid w:val="00BA5137"/>
    <w:rsid w:val="00C36252"/>
    <w:rsid w:val="00C7222D"/>
    <w:rsid w:val="00C74391"/>
    <w:rsid w:val="00C80A96"/>
    <w:rsid w:val="00CD70FE"/>
    <w:rsid w:val="00CF409F"/>
    <w:rsid w:val="00D61C45"/>
    <w:rsid w:val="00DB16E0"/>
    <w:rsid w:val="00DC6D37"/>
    <w:rsid w:val="00E301E2"/>
    <w:rsid w:val="00E35138"/>
    <w:rsid w:val="00E46D87"/>
    <w:rsid w:val="00E869D6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947FB"/>
    <w:rsid w:val="00FA7E0A"/>
    <w:rsid w:val="00FD7D0C"/>
    <w:rsid w:val="00FE5E06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24783-F332-4F6D-BDF2-226710E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styleId="ad">
    <w:name w:val="header"/>
    <w:basedOn w:val="a"/>
    <w:link w:val="ae"/>
    <w:uiPriority w:val="99"/>
    <w:unhideWhenUsed/>
    <w:rsid w:val="0075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488D"/>
  </w:style>
  <w:style w:type="paragraph" w:styleId="af">
    <w:name w:val="footer"/>
    <w:basedOn w:val="a"/>
    <w:link w:val="af0"/>
    <w:uiPriority w:val="99"/>
    <w:unhideWhenUsed/>
    <w:rsid w:val="0075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Анисимова Марина Сергеевна</cp:lastModifiedBy>
  <cp:revision>2</cp:revision>
  <cp:lastPrinted>2022-11-24T09:53:00Z</cp:lastPrinted>
  <dcterms:created xsi:type="dcterms:W3CDTF">2022-12-26T11:37:00Z</dcterms:created>
  <dcterms:modified xsi:type="dcterms:W3CDTF">2022-12-26T11:37:00Z</dcterms:modified>
</cp:coreProperties>
</file>