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3F" w:rsidRDefault="0037283F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32DF12" wp14:editId="6FA48A0E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83F" w:rsidRDefault="0037283F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83F" w:rsidRPr="0037283F" w:rsidRDefault="0037283F" w:rsidP="0037283F">
      <w:pPr>
        <w:adjustRightInd w:val="0"/>
        <w:jc w:val="both"/>
        <w:rPr>
          <w:b/>
          <w:sz w:val="28"/>
          <w:szCs w:val="28"/>
        </w:rPr>
      </w:pPr>
    </w:p>
    <w:p w:rsidR="00993DE8" w:rsidRPr="00B30C2F" w:rsidRDefault="007C0B6B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30C2F">
        <w:rPr>
          <w:rFonts w:ascii="Times New Roman" w:hAnsi="Times New Roman"/>
          <w:b/>
          <w:sz w:val="28"/>
          <w:szCs w:val="28"/>
        </w:rPr>
        <w:t>Государственный кадастровый учет и государственная регистрация права на основании решения суда</w:t>
      </w:r>
      <w:bookmarkStart w:id="0" w:name="_GoBack"/>
      <w:bookmarkEnd w:id="0"/>
    </w:p>
    <w:p w:rsidR="007C0B6B" w:rsidRPr="0037283F" w:rsidRDefault="007C0B6B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283F">
        <w:rPr>
          <w:rFonts w:ascii="Times New Roman" w:hAnsi="Times New Roman"/>
          <w:sz w:val="26"/>
          <w:szCs w:val="26"/>
        </w:rPr>
        <w:t xml:space="preserve">На вопросы отвечает </w:t>
      </w:r>
      <w:proofErr w:type="spellStart"/>
      <w:r w:rsidRPr="0037283F">
        <w:rPr>
          <w:rFonts w:ascii="Times New Roman" w:hAnsi="Times New Roman"/>
          <w:sz w:val="26"/>
          <w:szCs w:val="26"/>
        </w:rPr>
        <w:t>и.о</w:t>
      </w:r>
      <w:proofErr w:type="spellEnd"/>
      <w:r w:rsidRPr="0037283F">
        <w:rPr>
          <w:rFonts w:ascii="Times New Roman" w:hAnsi="Times New Roman"/>
          <w:sz w:val="26"/>
          <w:szCs w:val="26"/>
        </w:rPr>
        <w:t xml:space="preserve">. начальника отдела правового обеспечения Управления </w:t>
      </w:r>
      <w:proofErr w:type="spellStart"/>
      <w:r w:rsidRPr="0037283F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37283F">
        <w:rPr>
          <w:rFonts w:ascii="Times New Roman" w:hAnsi="Times New Roman"/>
          <w:sz w:val="26"/>
          <w:szCs w:val="26"/>
        </w:rPr>
        <w:t xml:space="preserve"> по Ярославской области </w:t>
      </w:r>
      <w:r w:rsidRPr="0037283F">
        <w:rPr>
          <w:rFonts w:ascii="Times New Roman" w:hAnsi="Times New Roman"/>
          <w:b/>
          <w:sz w:val="26"/>
          <w:szCs w:val="26"/>
        </w:rPr>
        <w:t>Мария Корнилова</w:t>
      </w:r>
      <w:r w:rsidRPr="0037283F">
        <w:rPr>
          <w:rFonts w:ascii="Times New Roman" w:hAnsi="Times New Roman"/>
          <w:sz w:val="26"/>
          <w:szCs w:val="26"/>
        </w:rPr>
        <w:t>.</w:t>
      </w:r>
    </w:p>
    <w:p w:rsidR="00993DE8" w:rsidRPr="0037283F" w:rsidRDefault="007C0B6B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283F">
        <w:rPr>
          <w:rFonts w:ascii="Times New Roman" w:hAnsi="Times New Roman"/>
          <w:sz w:val="26"/>
          <w:szCs w:val="26"/>
        </w:rPr>
        <w:t xml:space="preserve"> </w:t>
      </w:r>
    </w:p>
    <w:p w:rsidR="00180FE1" w:rsidRPr="0037283F" w:rsidRDefault="00180FE1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37283F">
        <w:rPr>
          <w:rFonts w:ascii="Times New Roman" w:hAnsi="Times New Roman"/>
          <w:b/>
          <w:sz w:val="26"/>
          <w:szCs w:val="26"/>
        </w:rPr>
        <w:t>Как зарегистрировать право собственности на недвижимость на основании решения суда:</w:t>
      </w:r>
    </w:p>
    <w:p w:rsidR="00180FE1" w:rsidRPr="0037283F" w:rsidRDefault="00180FE1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647BB2" w:rsidRPr="0037283F" w:rsidRDefault="00647BB2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283F">
        <w:rPr>
          <w:rFonts w:ascii="Times New Roman" w:hAnsi="Times New Roman"/>
          <w:sz w:val="26"/>
          <w:szCs w:val="26"/>
        </w:rPr>
        <w:t>Право собственности на недвижимость, установленное на основании решения суда, должно быть зарегистрировано. Если сведений об объекте</w:t>
      </w:r>
      <w:r w:rsidR="00383490">
        <w:rPr>
          <w:rFonts w:ascii="Times New Roman" w:hAnsi="Times New Roman"/>
          <w:sz w:val="26"/>
          <w:szCs w:val="26"/>
        </w:rPr>
        <w:t xml:space="preserve"> недвижимости</w:t>
      </w:r>
      <w:r w:rsidRPr="0037283F">
        <w:rPr>
          <w:rFonts w:ascii="Times New Roman" w:hAnsi="Times New Roman"/>
          <w:sz w:val="26"/>
          <w:szCs w:val="26"/>
        </w:rPr>
        <w:t>, в отношении которого установлено право, нет в ЕГРН, то одновременно проводится и кадастровый учет этого объекта.</w:t>
      </w:r>
    </w:p>
    <w:p w:rsidR="00647BB2" w:rsidRPr="0037283F" w:rsidRDefault="00647BB2" w:rsidP="00647BB2">
      <w:pPr>
        <w:pStyle w:val="a3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283F">
        <w:rPr>
          <w:rFonts w:ascii="Times New Roman" w:hAnsi="Times New Roman"/>
          <w:sz w:val="26"/>
          <w:szCs w:val="26"/>
        </w:rPr>
        <w:t>Для регистрации права вам нужно заполнить заявление, подготовить необходимые документы (в их числе должно быть решение суда, вступившее в законную силу) и уплатить госпошлину.</w:t>
      </w:r>
    </w:p>
    <w:p w:rsidR="00647BB2" w:rsidRPr="0037283F" w:rsidRDefault="00647BB2" w:rsidP="00647BB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283F">
        <w:rPr>
          <w:rFonts w:ascii="Times New Roman" w:hAnsi="Times New Roman"/>
          <w:sz w:val="26"/>
          <w:szCs w:val="26"/>
        </w:rPr>
        <w:t>После этого удобным для вас способом подайте документы в орган регистрации прав. При отсутствии оснований для приостановления ваше право будет зарегистрировано в установленный срок. В подтверждение вам выдадут выписку из ЕГРН.</w:t>
      </w:r>
    </w:p>
    <w:p w:rsidR="00647BB2" w:rsidRPr="0037283F" w:rsidRDefault="00647BB2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80FE1" w:rsidRPr="0037283F" w:rsidRDefault="00180FE1" w:rsidP="00180FE1">
      <w:pPr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b/>
          <w:bCs/>
          <w:sz w:val="26"/>
          <w:szCs w:val="26"/>
          <w:lang w:eastAsia="en-US"/>
        </w:rPr>
        <w:t>1. Нужно ли обращаться за регистрацией права собственности на недвижимость, если оно признано судом</w:t>
      </w:r>
    </w:p>
    <w:p w:rsidR="00180FE1" w:rsidRPr="0037283F" w:rsidRDefault="00180FE1" w:rsidP="00180FE1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>Да, нужно</w:t>
      </w:r>
      <w:r w:rsidR="007C0B6B" w:rsidRPr="0037283F">
        <w:rPr>
          <w:rFonts w:eastAsiaTheme="minorHAnsi"/>
          <w:sz w:val="26"/>
          <w:szCs w:val="26"/>
          <w:lang w:eastAsia="en-US"/>
        </w:rPr>
        <w:t>, это требование закона</w:t>
      </w:r>
      <w:r w:rsidRPr="0037283F">
        <w:rPr>
          <w:rFonts w:eastAsiaTheme="minorHAnsi"/>
          <w:sz w:val="26"/>
          <w:szCs w:val="26"/>
          <w:lang w:eastAsia="en-US"/>
        </w:rPr>
        <w:t>.</w:t>
      </w:r>
    </w:p>
    <w:p w:rsidR="007C0B6B" w:rsidRPr="0037283F" w:rsidRDefault="00180FE1" w:rsidP="00180FE1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По общему правилу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госрегистрация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проводится в заявительном порядке. Поэтому обратиться за регистрацией права по решению суда нужно вам самим как лицу, у которого возникает право собственности на объект недвижимости </w:t>
      </w:r>
    </w:p>
    <w:p w:rsidR="00180FE1" w:rsidRPr="0037283F" w:rsidRDefault="00180FE1" w:rsidP="00180FE1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При этом обращение лица, право которого прекращено или признано отсутствующим, для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госрегистрации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</w:t>
      </w:r>
      <w:r w:rsidR="00383490">
        <w:rPr>
          <w:rFonts w:eastAsiaTheme="minorHAnsi"/>
          <w:sz w:val="26"/>
          <w:szCs w:val="26"/>
          <w:lang w:eastAsia="en-US"/>
        </w:rPr>
        <w:t>в</w:t>
      </w:r>
      <w:r w:rsidRPr="0037283F">
        <w:rPr>
          <w:rFonts w:eastAsiaTheme="minorHAnsi"/>
          <w:sz w:val="26"/>
          <w:szCs w:val="26"/>
          <w:lang w:eastAsia="en-US"/>
        </w:rPr>
        <w:t>ашего права не нужно, в случае, если оно являлось ответчиком по делу</w:t>
      </w:r>
      <w:r w:rsidR="007C0B6B" w:rsidRPr="0037283F">
        <w:rPr>
          <w:rFonts w:eastAsiaTheme="minorHAnsi"/>
          <w:sz w:val="26"/>
          <w:szCs w:val="26"/>
          <w:lang w:eastAsia="en-US"/>
        </w:rPr>
        <w:t>.</w:t>
      </w:r>
    </w:p>
    <w:p w:rsidR="00180FE1" w:rsidRPr="0037283F" w:rsidRDefault="00180FE1" w:rsidP="00180FE1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Если сведений об объекте недвижимости, в отношении которого установлены права, нет в ЕГРН, то вам нужно обратиться и за кадастровым учетом этого объекта. Это объясняется тем, что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госрегистрация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права без кадастрового учета может быть проведена только при условии наличия в ЕГРН сведений об объекте недвижимости</w:t>
      </w:r>
      <w:r w:rsidR="007C0B6B" w:rsidRPr="0037283F">
        <w:rPr>
          <w:rFonts w:eastAsiaTheme="minorHAnsi"/>
          <w:sz w:val="26"/>
          <w:szCs w:val="26"/>
          <w:lang w:eastAsia="en-US"/>
        </w:rPr>
        <w:t>.</w:t>
      </w:r>
    </w:p>
    <w:p w:rsidR="00180FE1" w:rsidRPr="0037283F" w:rsidRDefault="00180FE1" w:rsidP="00180FE1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>В этом случае процедуры кадастрового учета и регистрации проводятся одновременно.</w:t>
      </w:r>
    </w:p>
    <w:p w:rsidR="00180FE1" w:rsidRPr="0037283F" w:rsidRDefault="00180FE1" w:rsidP="00180FE1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80FE1" w:rsidRPr="0037283F" w:rsidRDefault="00180FE1" w:rsidP="00180FE1">
      <w:pPr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Как заполнить заявление о </w:t>
      </w:r>
      <w:proofErr w:type="spellStart"/>
      <w:r w:rsidRPr="0037283F">
        <w:rPr>
          <w:rFonts w:eastAsiaTheme="minorHAnsi"/>
          <w:b/>
          <w:bCs/>
          <w:sz w:val="26"/>
          <w:szCs w:val="26"/>
          <w:lang w:eastAsia="en-US"/>
        </w:rPr>
        <w:t>госрегистрации</w:t>
      </w:r>
      <w:proofErr w:type="spellEnd"/>
      <w:r w:rsidRPr="0037283F">
        <w:rPr>
          <w:rFonts w:eastAsiaTheme="minorHAnsi"/>
          <w:b/>
          <w:bCs/>
          <w:sz w:val="26"/>
          <w:szCs w:val="26"/>
          <w:lang w:eastAsia="en-US"/>
        </w:rPr>
        <w:t xml:space="preserve"> права на недвижимость на основании решения суда</w:t>
      </w:r>
      <w:r w:rsidR="00383490">
        <w:rPr>
          <w:rFonts w:eastAsiaTheme="minorHAnsi"/>
          <w:b/>
          <w:bCs/>
          <w:sz w:val="26"/>
          <w:szCs w:val="26"/>
          <w:lang w:eastAsia="en-US"/>
        </w:rPr>
        <w:t xml:space="preserve"> и где подать документы?</w:t>
      </w:r>
    </w:p>
    <w:p w:rsidR="00180FE1" w:rsidRPr="0037283F" w:rsidRDefault="00180FE1" w:rsidP="007C0B6B">
      <w:pPr>
        <w:adjustRightInd w:val="0"/>
        <w:spacing w:before="28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Независимо от того, как проводится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госрегистрация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права собственности по решению суда (вместе с кад</w:t>
      </w:r>
      <w:r w:rsidR="0009581F" w:rsidRPr="0037283F">
        <w:rPr>
          <w:rFonts w:eastAsiaTheme="minorHAnsi"/>
          <w:sz w:val="26"/>
          <w:szCs w:val="26"/>
          <w:lang w:eastAsia="en-US"/>
        </w:rPr>
        <w:t>астровым учетом или отдельно), В</w:t>
      </w:r>
      <w:r w:rsidRPr="0037283F">
        <w:rPr>
          <w:rFonts w:eastAsiaTheme="minorHAnsi"/>
          <w:sz w:val="26"/>
          <w:szCs w:val="26"/>
          <w:lang w:eastAsia="en-US"/>
        </w:rPr>
        <w:t>ам нужно заполнить одно заявление. Если собственников несколько, то каждый из них должен заполнить отдельное заявление. Вместе с тем участники общей совместной собственности или долевой собственности с равными дол</w:t>
      </w:r>
      <w:r w:rsidR="007C0B6B" w:rsidRPr="0037283F">
        <w:rPr>
          <w:rFonts w:eastAsiaTheme="minorHAnsi"/>
          <w:sz w:val="26"/>
          <w:szCs w:val="26"/>
          <w:lang w:eastAsia="en-US"/>
        </w:rPr>
        <w:t>ями могут подать одно заявление.</w:t>
      </w:r>
    </w:p>
    <w:p w:rsidR="00180FE1" w:rsidRDefault="00180FE1" w:rsidP="0009581F">
      <w:pPr>
        <w:adjustRightInd w:val="0"/>
        <w:spacing w:before="28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При личной подаче документов на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госрегистрацию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заявление может подготовить </w:t>
      </w:r>
      <w:hyperlink r:id="rId6" w:history="1">
        <w:r w:rsidRPr="0037283F">
          <w:rPr>
            <w:rFonts w:eastAsiaTheme="minorHAnsi"/>
            <w:sz w:val="26"/>
            <w:szCs w:val="26"/>
            <w:lang w:eastAsia="en-US"/>
          </w:rPr>
          <w:t>специалист</w:t>
        </w:r>
      </w:hyperlink>
      <w:r w:rsidRPr="0037283F">
        <w:rPr>
          <w:rFonts w:eastAsiaTheme="minorHAnsi"/>
          <w:sz w:val="26"/>
          <w:szCs w:val="26"/>
          <w:lang w:eastAsia="en-US"/>
        </w:rPr>
        <w:t>, принимающий документы. Но вы можете заполнить его и самостоятельно.</w:t>
      </w:r>
    </w:p>
    <w:p w:rsidR="00383490" w:rsidRPr="0037283F" w:rsidRDefault="00383490" w:rsidP="00383490">
      <w:pPr>
        <w:adjustRightInd w:val="0"/>
        <w:spacing w:before="28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Документы </w:t>
      </w:r>
      <w:r w:rsidRPr="0037283F">
        <w:rPr>
          <w:rFonts w:eastAsiaTheme="minorHAnsi"/>
          <w:sz w:val="26"/>
          <w:szCs w:val="26"/>
          <w:lang w:eastAsia="en-US"/>
        </w:rPr>
        <w:t xml:space="preserve">можно </w:t>
      </w:r>
      <w:r>
        <w:rPr>
          <w:rFonts w:eastAsiaTheme="minorHAnsi"/>
          <w:sz w:val="26"/>
          <w:szCs w:val="26"/>
          <w:lang w:eastAsia="en-US"/>
        </w:rPr>
        <w:t xml:space="preserve">подать </w:t>
      </w:r>
      <w:r w:rsidRPr="0037283F">
        <w:rPr>
          <w:rFonts w:eastAsiaTheme="minorHAnsi"/>
          <w:sz w:val="26"/>
          <w:szCs w:val="26"/>
          <w:lang w:eastAsia="en-US"/>
        </w:rPr>
        <w:t>в любом удобном офисе МФЦ или в электронном виде в установленном законом порядке.</w:t>
      </w:r>
    </w:p>
    <w:p w:rsidR="00647BB2" w:rsidRPr="00383490" w:rsidRDefault="00647BB2" w:rsidP="00383490">
      <w:pPr>
        <w:adjustRightInd w:val="0"/>
        <w:jc w:val="both"/>
        <w:rPr>
          <w:sz w:val="26"/>
          <w:szCs w:val="26"/>
        </w:rPr>
      </w:pPr>
    </w:p>
    <w:p w:rsidR="00DA49D5" w:rsidRPr="0037283F" w:rsidRDefault="00DA49D5" w:rsidP="00DA49D5">
      <w:pPr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b/>
          <w:bCs/>
          <w:sz w:val="26"/>
          <w:szCs w:val="26"/>
          <w:lang w:eastAsia="en-US"/>
        </w:rPr>
        <w:t xml:space="preserve">3. Какие документы необходимы для </w:t>
      </w:r>
      <w:proofErr w:type="spellStart"/>
      <w:r w:rsidRPr="0037283F">
        <w:rPr>
          <w:rFonts w:eastAsiaTheme="minorHAnsi"/>
          <w:b/>
          <w:bCs/>
          <w:sz w:val="26"/>
          <w:szCs w:val="26"/>
          <w:lang w:eastAsia="en-US"/>
        </w:rPr>
        <w:t>госрегистрации</w:t>
      </w:r>
      <w:proofErr w:type="spellEnd"/>
      <w:r w:rsidRPr="0037283F">
        <w:rPr>
          <w:rFonts w:eastAsiaTheme="minorHAnsi"/>
          <w:b/>
          <w:bCs/>
          <w:sz w:val="26"/>
          <w:szCs w:val="26"/>
          <w:lang w:eastAsia="en-US"/>
        </w:rPr>
        <w:t xml:space="preserve"> права на недвижимость на основании решения суда</w:t>
      </w:r>
    </w:p>
    <w:p w:rsidR="00DA49D5" w:rsidRPr="0037283F" w:rsidRDefault="00DA49D5" w:rsidP="00DA49D5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По общему правилу для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госрегистрации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права на основании решения суда вам потребуются следующие документы:</w:t>
      </w:r>
    </w:p>
    <w:p w:rsidR="00DA49D5" w:rsidRPr="0037283F" w:rsidRDefault="00DA49D5" w:rsidP="00DA49D5">
      <w:pPr>
        <w:numPr>
          <w:ilvl w:val="0"/>
          <w:numId w:val="1"/>
        </w:numPr>
        <w:tabs>
          <w:tab w:val="left" w:pos="540"/>
        </w:tabs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>судебный акт, вступивший в законную силу. Он представляется в виде копии в одном экземпляре;</w:t>
      </w:r>
    </w:p>
    <w:p w:rsidR="007C0B6B" w:rsidRPr="0037283F" w:rsidRDefault="00DA49D5" w:rsidP="00FB0000">
      <w:pPr>
        <w:numPr>
          <w:ilvl w:val="0"/>
          <w:numId w:val="1"/>
        </w:numPr>
        <w:tabs>
          <w:tab w:val="left" w:pos="540"/>
        </w:tabs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>решение третейского суда, по которому выдан исполнительный лист в соответствии с вступившим в законную силу актом суда общей юрисдикции или арбитражного суда, вместе с исполнительным листом. Решение нужно представить в виде копии в одном экземпляре, а исполнительный лист - в виде подлинника</w:t>
      </w:r>
      <w:r w:rsidR="007C0B6B" w:rsidRPr="0037283F">
        <w:rPr>
          <w:rFonts w:eastAsiaTheme="minorHAnsi"/>
          <w:sz w:val="26"/>
          <w:szCs w:val="26"/>
          <w:lang w:eastAsia="en-US"/>
        </w:rPr>
        <w:t>;</w:t>
      </w:r>
    </w:p>
    <w:p w:rsidR="00DA49D5" w:rsidRPr="0037283F" w:rsidRDefault="00DA49D5" w:rsidP="00FB0000">
      <w:pPr>
        <w:numPr>
          <w:ilvl w:val="0"/>
          <w:numId w:val="1"/>
        </w:numPr>
        <w:tabs>
          <w:tab w:val="left" w:pos="540"/>
        </w:tabs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 </w:t>
      </w:r>
      <w:hyperlink r:id="rId7" w:history="1">
        <w:r w:rsidRPr="0037283F">
          <w:rPr>
            <w:rFonts w:eastAsiaTheme="minorHAnsi"/>
            <w:sz w:val="26"/>
            <w:szCs w:val="26"/>
            <w:lang w:eastAsia="en-US"/>
          </w:rPr>
          <w:t>доверенность и иные документы</w:t>
        </w:r>
      </w:hyperlink>
      <w:r w:rsidRPr="0037283F">
        <w:rPr>
          <w:rFonts w:eastAsiaTheme="minorHAnsi"/>
          <w:sz w:val="26"/>
          <w:szCs w:val="26"/>
          <w:lang w:eastAsia="en-US"/>
        </w:rPr>
        <w:t>, подтверждающие полномочия и личность представителя. Такие документы нужно представить в виде подлинника.</w:t>
      </w:r>
    </w:p>
    <w:p w:rsidR="00DA49D5" w:rsidRPr="0037283F" w:rsidRDefault="00DA49D5" w:rsidP="007C0B6B">
      <w:pPr>
        <w:adjustRightInd w:val="0"/>
        <w:spacing w:before="280"/>
        <w:ind w:firstLine="24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По своей инициативе вы можете представить и </w:t>
      </w:r>
      <w:hyperlink r:id="rId8" w:history="1">
        <w:r w:rsidRPr="0037283F">
          <w:rPr>
            <w:rFonts w:eastAsiaTheme="minorHAnsi"/>
            <w:sz w:val="26"/>
            <w:szCs w:val="26"/>
            <w:lang w:eastAsia="en-US"/>
          </w:rPr>
          <w:t>другие документы</w:t>
        </w:r>
      </w:hyperlink>
      <w:r w:rsidRPr="0037283F">
        <w:rPr>
          <w:rFonts w:eastAsiaTheme="minorHAnsi"/>
          <w:sz w:val="26"/>
          <w:szCs w:val="26"/>
          <w:lang w:eastAsia="en-US"/>
        </w:rPr>
        <w:t xml:space="preserve">, которые необходимы для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госрегистрации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прав.</w:t>
      </w:r>
    </w:p>
    <w:p w:rsidR="00DA49D5" w:rsidRPr="0037283F" w:rsidRDefault="00DA49D5" w:rsidP="00DA49D5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9D5" w:rsidRPr="0037283F" w:rsidRDefault="007C0B6B" w:rsidP="00DA49D5">
      <w:pPr>
        <w:adjustRightInd w:val="0"/>
        <w:outlineLvl w:val="1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b/>
          <w:bCs/>
          <w:sz w:val="26"/>
          <w:szCs w:val="26"/>
          <w:lang w:eastAsia="en-US"/>
        </w:rPr>
        <w:t>4.</w:t>
      </w:r>
      <w:r w:rsidR="00DA49D5" w:rsidRPr="0037283F">
        <w:rPr>
          <w:rFonts w:eastAsiaTheme="minorHAnsi"/>
          <w:b/>
          <w:bCs/>
          <w:sz w:val="26"/>
          <w:szCs w:val="26"/>
          <w:lang w:eastAsia="en-US"/>
        </w:rPr>
        <w:t xml:space="preserve"> Какие документы потребуются дополнительно при одновременном проведении кадастрового учета</w:t>
      </w:r>
    </w:p>
    <w:p w:rsidR="00DA49D5" w:rsidRPr="0037283F" w:rsidRDefault="00DA49D5" w:rsidP="00DA49D5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Если одновременно проводится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госрегистрация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права на объект недвижимости, установленного решением суда, и кадастровый учет этого объекта, то дополнительно потребуются:</w:t>
      </w:r>
    </w:p>
    <w:p w:rsidR="00DA49D5" w:rsidRPr="0037283F" w:rsidRDefault="00DA49D5" w:rsidP="00DA49D5">
      <w:pPr>
        <w:numPr>
          <w:ilvl w:val="0"/>
          <w:numId w:val="2"/>
        </w:numPr>
        <w:tabs>
          <w:tab w:val="left" w:pos="540"/>
        </w:tabs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>межевой план, если объектом недвижимости является земельный участок;</w:t>
      </w:r>
    </w:p>
    <w:p w:rsidR="00DA49D5" w:rsidRPr="0037283F" w:rsidRDefault="00DA49D5" w:rsidP="00DA49D5">
      <w:pPr>
        <w:numPr>
          <w:ilvl w:val="0"/>
          <w:numId w:val="2"/>
        </w:numPr>
        <w:tabs>
          <w:tab w:val="left" w:pos="540"/>
        </w:tabs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>технический план - для других объектов недвижимости.</w:t>
      </w:r>
    </w:p>
    <w:p w:rsidR="0009581F" w:rsidRPr="0037283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0A2A17" w:rsidRPr="0037283F" w:rsidRDefault="004C5837" w:rsidP="000A2A17">
      <w:pPr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lastRenderedPageBreak/>
        <w:t>5</w:t>
      </w:r>
      <w:r w:rsidR="000A2A17" w:rsidRPr="0037283F">
        <w:rPr>
          <w:rFonts w:eastAsiaTheme="minorHAnsi"/>
          <w:b/>
          <w:bCs/>
          <w:sz w:val="26"/>
          <w:szCs w:val="26"/>
          <w:lang w:eastAsia="en-US"/>
        </w:rPr>
        <w:t>. В каком размере уплачивается госпошлина за регистрацию права на недвижимость на основании решения суда</w:t>
      </w:r>
    </w:p>
    <w:p w:rsidR="000A2A17" w:rsidRPr="0037283F" w:rsidRDefault="000A2A17" w:rsidP="000A2A17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 xml:space="preserve">При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госрегистрации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прав </w:t>
      </w:r>
      <w:r w:rsidR="00383490">
        <w:rPr>
          <w:rFonts w:eastAsiaTheme="minorHAnsi"/>
          <w:sz w:val="26"/>
          <w:szCs w:val="26"/>
          <w:lang w:eastAsia="en-US"/>
        </w:rPr>
        <w:t xml:space="preserve">объект недвижимого имущества </w:t>
      </w:r>
      <w:r w:rsidRPr="0037283F">
        <w:rPr>
          <w:rFonts w:eastAsiaTheme="minorHAnsi"/>
          <w:sz w:val="26"/>
          <w:szCs w:val="26"/>
          <w:lang w:eastAsia="en-US"/>
        </w:rPr>
        <w:t xml:space="preserve">по решению суда госпошлина уплачивается в общих размерах, предусмотренных для </w:t>
      </w:r>
      <w:proofErr w:type="spellStart"/>
      <w:r w:rsidRPr="0037283F">
        <w:rPr>
          <w:rFonts w:eastAsiaTheme="minorHAnsi"/>
          <w:sz w:val="26"/>
          <w:szCs w:val="26"/>
          <w:lang w:eastAsia="en-US"/>
        </w:rPr>
        <w:t>госрегистрации</w:t>
      </w:r>
      <w:proofErr w:type="spellEnd"/>
      <w:r w:rsidRPr="0037283F">
        <w:rPr>
          <w:rFonts w:eastAsiaTheme="minorHAnsi"/>
          <w:sz w:val="26"/>
          <w:szCs w:val="26"/>
          <w:lang w:eastAsia="en-US"/>
        </w:rPr>
        <w:t xml:space="preserve"> прав на </w:t>
      </w:r>
      <w:r w:rsidR="00383490">
        <w:rPr>
          <w:rFonts w:eastAsiaTheme="minorHAnsi"/>
          <w:sz w:val="26"/>
          <w:szCs w:val="26"/>
          <w:lang w:eastAsia="en-US"/>
        </w:rPr>
        <w:t>недвижимость</w:t>
      </w:r>
      <w:r w:rsidR="007C0B6B" w:rsidRPr="0037283F">
        <w:rPr>
          <w:rFonts w:eastAsiaTheme="minorHAnsi"/>
          <w:sz w:val="26"/>
          <w:szCs w:val="26"/>
          <w:lang w:eastAsia="en-US"/>
        </w:rPr>
        <w:t>. Размер государственной пошлины установлен Налоговым кодексом РФ</w:t>
      </w:r>
      <w:r w:rsidRPr="0037283F">
        <w:rPr>
          <w:rFonts w:eastAsiaTheme="minorHAnsi"/>
          <w:sz w:val="26"/>
          <w:szCs w:val="26"/>
          <w:lang w:eastAsia="en-US"/>
        </w:rPr>
        <w:t>:</w:t>
      </w:r>
    </w:p>
    <w:p w:rsidR="000A2A17" w:rsidRPr="0037283F" w:rsidRDefault="000A2A17" w:rsidP="000A2A17">
      <w:pPr>
        <w:numPr>
          <w:ilvl w:val="0"/>
          <w:numId w:val="3"/>
        </w:num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>22 000 руб. - для организаций;</w:t>
      </w:r>
    </w:p>
    <w:p w:rsidR="000A2A17" w:rsidRPr="0037283F" w:rsidRDefault="00383490" w:rsidP="000A2A17">
      <w:pPr>
        <w:numPr>
          <w:ilvl w:val="0"/>
          <w:numId w:val="3"/>
        </w:numPr>
        <w:adjustRightInd w:val="0"/>
        <w:spacing w:before="280"/>
        <w:ind w:hanging="2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0A2A17" w:rsidRPr="0037283F">
        <w:rPr>
          <w:rFonts w:eastAsiaTheme="minorHAnsi"/>
          <w:sz w:val="26"/>
          <w:szCs w:val="26"/>
          <w:lang w:eastAsia="en-US"/>
        </w:rPr>
        <w:t>2 000 руб. - для граждан.</w:t>
      </w:r>
    </w:p>
    <w:p w:rsidR="000A2A17" w:rsidRPr="0037283F" w:rsidRDefault="000A2A17" w:rsidP="000A2A17">
      <w:pPr>
        <w:adjustRightInd w:val="0"/>
        <w:spacing w:before="280"/>
        <w:jc w:val="both"/>
        <w:rPr>
          <w:rFonts w:eastAsiaTheme="minorHAnsi"/>
          <w:sz w:val="26"/>
          <w:szCs w:val="26"/>
          <w:lang w:eastAsia="en-US"/>
        </w:rPr>
      </w:pPr>
      <w:r w:rsidRPr="0037283F">
        <w:rPr>
          <w:rFonts w:eastAsiaTheme="minorHAnsi"/>
          <w:sz w:val="26"/>
          <w:szCs w:val="26"/>
          <w:lang w:eastAsia="en-US"/>
        </w:rPr>
        <w:t>Если по решению суда право возникает у нескольких лиц (установлено за несколькими лицами) и они обращаются за регистрацией одновременно, то госпошлина распределяется между ними.</w:t>
      </w:r>
    </w:p>
    <w:p w:rsidR="0009581F" w:rsidRPr="0037283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7283F" w:rsidRDefault="0037283F" w:rsidP="0037283F">
      <w:pPr>
        <w:jc w:val="both"/>
        <w:rPr>
          <w:rFonts w:cs="Calibri"/>
          <w:b/>
          <w:sz w:val="18"/>
          <w:szCs w:val="28"/>
        </w:rPr>
      </w:pPr>
    </w:p>
    <w:p w:rsidR="00383490" w:rsidRDefault="00383490" w:rsidP="0037283F">
      <w:pPr>
        <w:jc w:val="both"/>
        <w:rPr>
          <w:rFonts w:cs="Calibri"/>
          <w:b/>
          <w:sz w:val="18"/>
          <w:szCs w:val="28"/>
        </w:rPr>
      </w:pPr>
    </w:p>
    <w:p w:rsidR="0037283F" w:rsidRDefault="0037283F" w:rsidP="0037283F">
      <w:pPr>
        <w:jc w:val="both"/>
        <w:rPr>
          <w:rFonts w:cs="Calibri"/>
          <w:b/>
          <w:sz w:val="18"/>
          <w:szCs w:val="28"/>
        </w:rPr>
      </w:pPr>
      <w:r>
        <w:rPr>
          <w:rFonts w:cs="Calibri"/>
          <w:b/>
          <w:sz w:val="18"/>
          <w:szCs w:val="28"/>
        </w:rPr>
        <w:t>Контакты для СМИ:</w:t>
      </w:r>
    </w:p>
    <w:p w:rsidR="0037283F" w:rsidRDefault="0037283F" w:rsidP="0037283F">
      <w:pPr>
        <w:jc w:val="both"/>
        <w:rPr>
          <w:rFonts w:cs="Calibri"/>
          <w:sz w:val="18"/>
          <w:szCs w:val="28"/>
        </w:rPr>
      </w:pPr>
      <w:r>
        <w:rPr>
          <w:rFonts w:cs="Calibri"/>
          <w:sz w:val="18"/>
          <w:szCs w:val="28"/>
        </w:rPr>
        <w:t>Анисимова Марина,</w:t>
      </w:r>
    </w:p>
    <w:p w:rsidR="0037283F" w:rsidRDefault="0037283F" w:rsidP="0037283F">
      <w:pPr>
        <w:jc w:val="both"/>
        <w:rPr>
          <w:rFonts w:cs="Calibri"/>
          <w:sz w:val="18"/>
          <w:szCs w:val="28"/>
        </w:rPr>
      </w:pPr>
      <w:r>
        <w:rPr>
          <w:rFonts w:cs="Calibri"/>
          <w:sz w:val="18"/>
          <w:szCs w:val="28"/>
        </w:rPr>
        <w:t xml:space="preserve">Пресс-служба Управления </w:t>
      </w:r>
    </w:p>
    <w:p w:rsidR="0037283F" w:rsidRDefault="0037283F" w:rsidP="0037283F">
      <w:pPr>
        <w:jc w:val="both"/>
        <w:rPr>
          <w:rFonts w:cs="Calibri"/>
          <w:sz w:val="18"/>
          <w:szCs w:val="28"/>
        </w:rPr>
      </w:pPr>
      <w:proofErr w:type="spellStart"/>
      <w:r>
        <w:rPr>
          <w:rFonts w:cs="Calibri"/>
          <w:sz w:val="18"/>
          <w:szCs w:val="28"/>
        </w:rPr>
        <w:t>Росреестра</w:t>
      </w:r>
      <w:proofErr w:type="spellEnd"/>
      <w:r>
        <w:rPr>
          <w:rFonts w:cs="Calibri"/>
          <w:sz w:val="18"/>
          <w:szCs w:val="28"/>
        </w:rPr>
        <w:t xml:space="preserve"> по Ярославской области</w:t>
      </w:r>
    </w:p>
    <w:p w:rsidR="0037283F" w:rsidRDefault="0037283F" w:rsidP="0037283F">
      <w:pPr>
        <w:jc w:val="both"/>
        <w:rPr>
          <w:rFonts w:cs="Calibri"/>
          <w:sz w:val="18"/>
          <w:szCs w:val="28"/>
        </w:rPr>
      </w:pPr>
      <w:r>
        <w:rPr>
          <w:rFonts w:cs="Calibri"/>
          <w:sz w:val="18"/>
          <w:szCs w:val="28"/>
        </w:rPr>
        <w:t xml:space="preserve">+7 (4852) 73 98 54, </w:t>
      </w:r>
    </w:p>
    <w:p w:rsidR="0037283F" w:rsidRDefault="0037283F" w:rsidP="0037283F">
      <w:pPr>
        <w:jc w:val="both"/>
        <w:rPr>
          <w:rFonts w:cs="Calibri"/>
          <w:sz w:val="18"/>
          <w:szCs w:val="28"/>
        </w:rPr>
      </w:pPr>
      <w:r>
        <w:rPr>
          <w:rFonts w:cs="Calibri"/>
          <w:sz w:val="18"/>
          <w:szCs w:val="28"/>
        </w:rPr>
        <w:t>pr.yarufrs@r76.rosreestr.ru</w:t>
      </w:r>
    </w:p>
    <w:p w:rsidR="0037283F" w:rsidRDefault="0037283F" w:rsidP="0037283F">
      <w:pPr>
        <w:jc w:val="both"/>
        <w:rPr>
          <w:rFonts w:cs="Calibri"/>
          <w:sz w:val="18"/>
          <w:szCs w:val="28"/>
        </w:rPr>
      </w:pPr>
      <w:r>
        <w:rPr>
          <w:rFonts w:cs="Calibri"/>
          <w:sz w:val="18"/>
          <w:szCs w:val="28"/>
        </w:rPr>
        <w:t>https://rosreestr.gov.ru/</w:t>
      </w:r>
    </w:p>
    <w:p w:rsidR="0037283F" w:rsidRDefault="0037283F" w:rsidP="0037283F">
      <w:pPr>
        <w:jc w:val="both"/>
        <w:rPr>
          <w:rFonts w:cs="Calibri"/>
          <w:sz w:val="18"/>
          <w:szCs w:val="28"/>
        </w:rPr>
      </w:pPr>
      <w:r>
        <w:rPr>
          <w:rFonts w:cs="Calibri"/>
          <w:sz w:val="18"/>
          <w:szCs w:val="28"/>
        </w:rPr>
        <w:t xml:space="preserve">150999, г. Ярославль, пр-т </w:t>
      </w:r>
      <w:proofErr w:type="spellStart"/>
      <w:r>
        <w:rPr>
          <w:rFonts w:cs="Calibri"/>
          <w:sz w:val="18"/>
          <w:szCs w:val="28"/>
        </w:rPr>
        <w:t>Толбухина</w:t>
      </w:r>
      <w:proofErr w:type="spellEnd"/>
      <w:r>
        <w:rPr>
          <w:rFonts w:cs="Calibri"/>
          <w:sz w:val="18"/>
          <w:szCs w:val="28"/>
        </w:rPr>
        <w:t>, д. 64а</w:t>
      </w:r>
    </w:p>
    <w:p w:rsidR="0037283F" w:rsidRDefault="0037283F" w:rsidP="000A2A17">
      <w:pPr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581F" w:rsidRDefault="0009581F" w:rsidP="00CA76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09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4B2A3FC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A3"/>
    <w:rsid w:val="0009581F"/>
    <w:rsid w:val="000A2A17"/>
    <w:rsid w:val="00180FE1"/>
    <w:rsid w:val="0037283F"/>
    <w:rsid w:val="00383490"/>
    <w:rsid w:val="004C5837"/>
    <w:rsid w:val="00647BB2"/>
    <w:rsid w:val="007C0B6B"/>
    <w:rsid w:val="008F381B"/>
    <w:rsid w:val="00993DE8"/>
    <w:rsid w:val="00B30C2F"/>
    <w:rsid w:val="00BF3D4E"/>
    <w:rsid w:val="00CA76A3"/>
    <w:rsid w:val="00D4017A"/>
    <w:rsid w:val="00DA49D5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C9DFA-7C76-4D92-ABC4-F0CF6BDF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A3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34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E4E8375BA1DF7A0F77AA181DD4179C697A672DE0D693CF83C5CF93F6B0C0B985D4E851327D0353B5BE30488C2040F5CBA693433DE3AA0X3O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EE4E8375BA1DF7A0F77AA181DD4179C697A672DE0D693CF83C5CF93F6B0C0B985D4E851327D030355BE30488C2040F5CBA693433DE3AA0X3O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0869858631F905C41063EB218F46D244C25921A4B5C630C345FB6FDCC77DA0AE9C218CE957F82F742097ECB245ABEEC45E1E3F85439B69t5L2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Валерьевна</dc:creator>
  <cp:keywords/>
  <dc:description/>
  <cp:lastModifiedBy>Анисимова Марина Сергеевна</cp:lastModifiedBy>
  <cp:revision>13</cp:revision>
  <cp:lastPrinted>2022-11-21T09:35:00Z</cp:lastPrinted>
  <dcterms:created xsi:type="dcterms:W3CDTF">2022-11-16T13:34:00Z</dcterms:created>
  <dcterms:modified xsi:type="dcterms:W3CDTF">2022-11-24T07:48:00Z</dcterms:modified>
</cp:coreProperties>
</file>