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E2" w:rsidRDefault="00EC24E7" w:rsidP="00E301E2">
      <w:pPr>
        <w:spacing w:after="0" w:line="360" w:lineRule="auto"/>
        <w:rPr>
          <w:rFonts w:ascii="Segoe UI" w:hAnsi="Segoe UI" w:cs="Segoe UI"/>
          <w:color w:val="0A0A0A"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0F723646" wp14:editId="2B98CE02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34" w:rsidRPr="00FA7E0A" w:rsidRDefault="00FA7E0A" w:rsidP="00FA7E0A">
      <w:pPr>
        <w:spacing w:after="0" w:line="360" w:lineRule="auto"/>
        <w:jc w:val="center"/>
        <w:rPr>
          <w:rFonts w:ascii="Segoe UI" w:hAnsi="Segoe UI" w:cs="Segoe UI"/>
          <w:b/>
          <w:color w:val="0A0A0A"/>
          <w:sz w:val="24"/>
          <w:szCs w:val="24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Анонс </w:t>
      </w:r>
      <w:proofErr w:type="spellStart"/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вебинара</w:t>
      </w:r>
      <w:proofErr w:type="spellEnd"/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Кадастровой палаты на тему:</w:t>
      </w:r>
      <w:r w:rsidR="00E301E2" w:rsidRPr="00FA7E0A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FA7E0A">
        <w:rPr>
          <w:rFonts w:ascii="Segoe UI" w:hAnsi="Segoe UI" w:cs="Segoe UI"/>
          <w:b/>
          <w:sz w:val="24"/>
          <w:szCs w:val="24"/>
        </w:rPr>
        <w:t>Технический план: от правовых основ до разбора ошибо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к»</w:t>
      </w:r>
    </w:p>
    <w:p w:rsidR="00FA7E0A" w:rsidRPr="00FA7E0A" w:rsidRDefault="000B4D34" w:rsidP="00FA7E0A">
      <w:pPr>
        <w:jc w:val="both"/>
        <w:rPr>
          <w:rFonts w:ascii="Segoe UI" w:hAnsi="Segoe UI" w:cs="Segoe UI"/>
          <w:sz w:val="24"/>
          <w:szCs w:val="24"/>
        </w:rPr>
      </w:pPr>
      <w:r w:rsidRPr="00FA7E0A">
        <w:rPr>
          <w:rFonts w:ascii="Segoe UI" w:eastAsia="Times New Roman" w:hAnsi="Segoe UI" w:cs="Segoe UI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="00FA7E0A" w:rsidRPr="00FA7E0A">
        <w:rPr>
          <w:rFonts w:ascii="Segoe UI" w:hAnsi="Segoe UI" w:cs="Segoe UI"/>
          <w:sz w:val="24"/>
          <w:szCs w:val="24"/>
        </w:rPr>
        <w:t>Федеральная кадастровая палата по Новгородской области сообщает о проведении 28.06.2022 в 10.00 (</w:t>
      </w:r>
      <w:proofErr w:type="gramStart"/>
      <w:r w:rsidR="00FA7E0A" w:rsidRPr="00FA7E0A">
        <w:rPr>
          <w:rFonts w:ascii="Segoe UI" w:hAnsi="Segoe UI" w:cs="Segoe UI"/>
          <w:sz w:val="24"/>
          <w:szCs w:val="24"/>
        </w:rPr>
        <w:t>МСК</w:t>
      </w:r>
      <w:proofErr w:type="gramEnd"/>
      <w:r w:rsidR="00FA7E0A" w:rsidRPr="00FA7E0A">
        <w:rPr>
          <w:rFonts w:ascii="Segoe UI" w:hAnsi="Segoe UI" w:cs="Segoe UI"/>
          <w:sz w:val="24"/>
          <w:szCs w:val="24"/>
        </w:rPr>
        <w:t xml:space="preserve">) </w:t>
      </w:r>
      <w:proofErr w:type="spellStart"/>
      <w:r w:rsidR="00FA7E0A" w:rsidRPr="00FA7E0A">
        <w:rPr>
          <w:rFonts w:ascii="Segoe UI" w:hAnsi="Segoe UI" w:cs="Segoe UI"/>
          <w:sz w:val="24"/>
          <w:szCs w:val="24"/>
        </w:rPr>
        <w:t>вебинара</w:t>
      </w:r>
      <w:proofErr w:type="spellEnd"/>
      <w:r w:rsidR="00FA7E0A" w:rsidRPr="00FA7E0A">
        <w:rPr>
          <w:rFonts w:ascii="Segoe UI" w:hAnsi="Segoe UI" w:cs="Segoe UI"/>
          <w:sz w:val="24"/>
          <w:szCs w:val="24"/>
        </w:rPr>
        <w:t xml:space="preserve"> на тему «Технический план: от правовых основ до разбора ошибок». С 19.06.2022 вступает в силу приказ </w:t>
      </w:r>
      <w:proofErr w:type="spellStart"/>
      <w:r w:rsidR="00FA7E0A" w:rsidRPr="00FA7E0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A7E0A" w:rsidRPr="00FA7E0A">
        <w:rPr>
          <w:rFonts w:ascii="Segoe UI" w:hAnsi="Segoe UI" w:cs="Segoe UI"/>
          <w:sz w:val="24"/>
          <w:szCs w:val="24"/>
        </w:rPr>
        <w:t xml:space="preserve"> от 15.03.2022 №</w:t>
      </w:r>
      <w:proofErr w:type="gramStart"/>
      <w:r w:rsidR="00FA7E0A" w:rsidRPr="00FA7E0A">
        <w:rPr>
          <w:rFonts w:ascii="Segoe UI" w:hAnsi="Segoe UI" w:cs="Segoe UI"/>
          <w:sz w:val="24"/>
          <w:szCs w:val="24"/>
        </w:rPr>
        <w:t>П</w:t>
      </w:r>
      <w:proofErr w:type="gramEnd"/>
      <w:r w:rsidR="00FA7E0A" w:rsidRPr="00FA7E0A">
        <w:rPr>
          <w:rFonts w:ascii="Segoe UI" w:hAnsi="Segoe UI" w:cs="Segoe UI"/>
          <w:sz w:val="24"/>
          <w:szCs w:val="24"/>
        </w:rPr>
        <w:t>/0082 «Об установлении формы технического плана, требований к его подготовке и соста</w:t>
      </w:r>
      <w:r w:rsidR="00A0621A">
        <w:rPr>
          <w:rFonts w:ascii="Segoe UI" w:hAnsi="Segoe UI" w:cs="Segoe UI"/>
          <w:sz w:val="24"/>
          <w:szCs w:val="24"/>
        </w:rPr>
        <w:t xml:space="preserve">ва содержащихся в нем сведений», </w:t>
      </w:r>
      <w:r w:rsidR="00FA7E0A" w:rsidRPr="00FA7E0A">
        <w:rPr>
          <w:rFonts w:ascii="Segoe UI" w:hAnsi="Segoe UI" w:cs="Segoe UI"/>
          <w:sz w:val="24"/>
          <w:szCs w:val="24"/>
        </w:rPr>
        <w:t>которым установлена новая форма и т</w:t>
      </w:r>
      <w:bookmarkStart w:id="0" w:name="_GoBack"/>
      <w:bookmarkEnd w:id="0"/>
      <w:r w:rsidR="00FA7E0A" w:rsidRPr="00FA7E0A">
        <w:rPr>
          <w:rFonts w:ascii="Segoe UI" w:hAnsi="Segoe UI" w:cs="Segoe UI"/>
          <w:sz w:val="24"/>
          <w:szCs w:val="24"/>
        </w:rPr>
        <w:t xml:space="preserve">ребования к подготовке технического плана. Так, согласно новым требованиям, технический план жилого дома, возведенного до 14.05.1998г., может быть подготовлен на основании решения о предварительном согласовании земельного участка и декларации. На основании аналогичных документов может быть подготовлен технический план гаража, оформляемый по «гаражной амнистии». Какие сведения должен содержать технический план? На </w:t>
      </w:r>
      <w:proofErr w:type="gramStart"/>
      <w:r w:rsidR="00FA7E0A" w:rsidRPr="00FA7E0A">
        <w:rPr>
          <w:rFonts w:ascii="Segoe UI" w:hAnsi="Segoe UI" w:cs="Segoe UI"/>
          <w:sz w:val="24"/>
          <w:szCs w:val="24"/>
        </w:rPr>
        <w:t>основании</w:t>
      </w:r>
      <w:proofErr w:type="gramEnd"/>
      <w:r w:rsidR="00FA7E0A" w:rsidRPr="00FA7E0A">
        <w:rPr>
          <w:rFonts w:ascii="Segoe UI" w:hAnsi="Segoe UI" w:cs="Segoe UI"/>
          <w:sz w:val="24"/>
          <w:szCs w:val="24"/>
        </w:rPr>
        <w:t xml:space="preserve"> каких документов он может быть подготовлен? На эти и другие вопросы ответят слушателям ведущие специалисты Кадастровой палаты в ходе обучающего занятия. </w:t>
      </w:r>
    </w:p>
    <w:p w:rsidR="00A0621A" w:rsidRDefault="00A0621A" w:rsidP="00FA7E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FA7E0A" w:rsidRPr="00FA7E0A">
        <w:rPr>
          <w:rFonts w:ascii="Segoe UI" w:hAnsi="Segoe UI" w:cs="Segoe UI"/>
          <w:sz w:val="24"/>
          <w:szCs w:val="24"/>
        </w:rPr>
        <w:t xml:space="preserve">В </w:t>
      </w:r>
      <w:proofErr w:type="spellStart"/>
      <w:r w:rsidR="00FA7E0A" w:rsidRPr="00FA7E0A">
        <w:rPr>
          <w:rFonts w:ascii="Segoe UI" w:hAnsi="Segoe UI" w:cs="Segoe UI"/>
          <w:sz w:val="24"/>
          <w:szCs w:val="24"/>
        </w:rPr>
        <w:t>вебинаре</w:t>
      </w:r>
      <w:proofErr w:type="spellEnd"/>
      <w:r w:rsidR="00FA7E0A" w:rsidRPr="00FA7E0A">
        <w:rPr>
          <w:rFonts w:ascii="Segoe UI" w:hAnsi="Segoe UI" w:cs="Segoe UI"/>
          <w:sz w:val="24"/>
          <w:szCs w:val="24"/>
        </w:rPr>
        <w:t xml:space="preserve"> примут участие заместитель директора – главный технолог Светлана Викторовна </w:t>
      </w:r>
      <w:proofErr w:type="spellStart"/>
      <w:r w:rsidR="00FA7E0A" w:rsidRPr="00FA7E0A">
        <w:rPr>
          <w:rFonts w:ascii="Segoe UI" w:hAnsi="Segoe UI" w:cs="Segoe UI"/>
          <w:sz w:val="24"/>
          <w:szCs w:val="24"/>
        </w:rPr>
        <w:t>Ханыгина</w:t>
      </w:r>
      <w:proofErr w:type="spellEnd"/>
      <w:r w:rsidR="00FA7E0A" w:rsidRPr="00FA7E0A">
        <w:rPr>
          <w:rFonts w:ascii="Segoe UI" w:hAnsi="Segoe UI" w:cs="Segoe UI"/>
          <w:sz w:val="24"/>
          <w:szCs w:val="24"/>
        </w:rPr>
        <w:t xml:space="preserve">, специалисты отдела обработки документов и обеспечения учетных действий №1 и отдела обеспечения ведения Единого государственного реестра недвижимости. Спикеры познакомят слушателей с основными требованиями к подготовке технического плана, расскажут о новых правилах указания характеристик объекта недвижимости в техническом плане. Кроме того, на </w:t>
      </w:r>
      <w:proofErr w:type="spellStart"/>
      <w:r w:rsidR="00FA7E0A" w:rsidRPr="00FA7E0A">
        <w:rPr>
          <w:rFonts w:ascii="Segoe UI" w:hAnsi="Segoe UI" w:cs="Segoe UI"/>
          <w:sz w:val="24"/>
          <w:szCs w:val="24"/>
        </w:rPr>
        <w:t>вебинаре</w:t>
      </w:r>
      <w:proofErr w:type="spellEnd"/>
      <w:r w:rsidR="00FA7E0A" w:rsidRPr="00FA7E0A">
        <w:rPr>
          <w:rFonts w:ascii="Segoe UI" w:hAnsi="Segoe UI" w:cs="Segoe UI"/>
          <w:sz w:val="24"/>
          <w:szCs w:val="24"/>
        </w:rPr>
        <w:t xml:space="preserve"> будет рассмотрена новая форма декларации об объекте недвижимости, требования к ее подготовке, составу содержащихся в ней сведений. </w:t>
      </w:r>
      <w:r>
        <w:rPr>
          <w:rFonts w:ascii="Segoe UI" w:hAnsi="Segoe UI" w:cs="Segoe UI"/>
          <w:sz w:val="24"/>
          <w:szCs w:val="24"/>
        </w:rPr>
        <w:t xml:space="preserve">   </w:t>
      </w:r>
      <w:r w:rsidR="00FA7E0A" w:rsidRPr="00FA7E0A">
        <w:rPr>
          <w:rFonts w:ascii="Segoe UI" w:hAnsi="Segoe UI" w:cs="Segoe UI"/>
          <w:sz w:val="24"/>
          <w:szCs w:val="24"/>
        </w:rPr>
        <w:t xml:space="preserve">Спикеры представят обзор типичных ошибок, допускаемых при составлении технического плана, а также дадут практические рекомендации для их устранения. Изучение новых приказов </w:t>
      </w:r>
      <w:proofErr w:type="spellStart"/>
      <w:r w:rsidR="00FA7E0A" w:rsidRPr="00FA7E0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A7E0A" w:rsidRPr="00FA7E0A">
        <w:rPr>
          <w:rFonts w:ascii="Segoe UI" w:hAnsi="Segoe UI" w:cs="Segoe UI"/>
          <w:sz w:val="24"/>
          <w:szCs w:val="24"/>
        </w:rPr>
        <w:t xml:space="preserve"> помогут значительно повысить качество кадастровых работ, сократить количество принимаемых решений о приостановлении в кадастровом учете. </w:t>
      </w:r>
    </w:p>
    <w:p w:rsidR="00FA7E0A" w:rsidRPr="00FA7E0A" w:rsidRDefault="00A0621A" w:rsidP="00FA7E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     </w:t>
      </w:r>
      <w:proofErr w:type="spellStart"/>
      <w:r w:rsidR="00FA7E0A" w:rsidRPr="00FA7E0A">
        <w:rPr>
          <w:rFonts w:ascii="Segoe UI" w:hAnsi="Segoe UI" w:cs="Segoe UI"/>
          <w:sz w:val="24"/>
          <w:szCs w:val="24"/>
        </w:rPr>
        <w:t>Вебинар</w:t>
      </w:r>
      <w:proofErr w:type="spellEnd"/>
      <w:r w:rsidR="00FA7E0A" w:rsidRPr="00FA7E0A">
        <w:rPr>
          <w:rFonts w:ascii="Segoe UI" w:hAnsi="Segoe UI" w:cs="Segoe UI"/>
          <w:sz w:val="24"/>
          <w:szCs w:val="24"/>
        </w:rPr>
        <w:t xml:space="preserve"> предполагает двустороннее общение спикера и слушателей, поскольку вы сможете задать вопросы онлайн не только в чате, но и при наличии воспользоваться микрофоном. Для участия необходимо заполнить заявку, оплатить квитанцию в любом отделении банка и до 17-00 27.06.2022 заявку и с приложением </w:t>
      </w:r>
      <w:proofErr w:type="gramStart"/>
      <w:r w:rsidR="00FA7E0A" w:rsidRPr="00FA7E0A">
        <w:rPr>
          <w:rFonts w:ascii="Segoe UI" w:hAnsi="Segoe UI" w:cs="Segoe UI"/>
          <w:sz w:val="24"/>
          <w:szCs w:val="24"/>
        </w:rPr>
        <w:t>скан-копии</w:t>
      </w:r>
      <w:proofErr w:type="gramEnd"/>
      <w:r w:rsidR="00FA7E0A" w:rsidRPr="00FA7E0A">
        <w:rPr>
          <w:rFonts w:ascii="Segoe UI" w:hAnsi="Segoe UI" w:cs="Segoe UI"/>
          <w:sz w:val="24"/>
          <w:szCs w:val="24"/>
        </w:rPr>
        <w:t xml:space="preserve"> платежного документа направить на адрес электронной почты: filial@53.kadastr.ru. Форма заявки и бланк квитанции прилагаются. Ссылка для участия в </w:t>
      </w:r>
      <w:proofErr w:type="spellStart"/>
      <w:r w:rsidR="00FA7E0A" w:rsidRPr="00FA7E0A">
        <w:rPr>
          <w:rFonts w:ascii="Segoe UI" w:hAnsi="Segoe UI" w:cs="Segoe UI"/>
          <w:sz w:val="24"/>
          <w:szCs w:val="24"/>
        </w:rPr>
        <w:t>вебинаре</w:t>
      </w:r>
      <w:proofErr w:type="spellEnd"/>
      <w:r w:rsidR="00FA7E0A" w:rsidRPr="00FA7E0A">
        <w:rPr>
          <w:rFonts w:ascii="Segoe UI" w:hAnsi="Segoe UI" w:cs="Segoe UI"/>
          <w:sz w:val="24"/>
          <w:szCs w:val="24"/>
        </w:rPr>
        <w:t xml:space="preserve"> будет направлена на адрес электронной почты, указанный в заявке, после осуществления оплаты. Вопросы по организации и тематике семинара вы можете направить до 27.06.2022 на адрес электронной почты webinar@53.kadastr.ru.</w:t>
      </w: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144FC0"/>
    <w:rsid w:val="00157BA6"/>
    <w:rsid w:val="002958D6"/>
    <w:rsid w:val="002B6F19"/>
    <w:rsid w:val="002E579A"/>
    <w:rsid w:val="00336115"/>
    <w:rsid w:val="003B710E"/>
    <w:rsid w:val="003C0934"/>
    <w:rsid w:val="003D2776"/>
    <w:rsid w:val="0044549E"/>
    <w:rsid w:val="00457AA5"/>
    <w:rsid w:val="004D7B8A"/>
    <w:rsid w:val="004F69D5"/>
    <w:rsid w:val="0054562A"/>
    <w:rsid w:val="00631F45"/>
    <w:rsid w:val="006D5A68"/>
    <w:rsid w:val="007033C5"/>
    <w:rsid w:val="0070739F"/>
    <w:rsid w:val="007E3552"/>
    <w:rsid w:val="008117A5"/>
    <w:rsid w:val="008A11A1"/>
    <w:rsid w:val="008C50A7"/>
    <w:rsid w:val="009818B7"/>
    <w:rsid w:val="0099032B"/>
    <w:rsid w:val="00A0621A"/>
    <w:rsid w:val="00AD5519"/>
    <w:rsid w:val="00AD75FD"/>
    <w:rsid w:val="00C36252"/>
    <w:rsid w:val="00C74391"/>
    <w:rsid w:val="00CD70FE"/>
    <w:rsid w:val="00DB16E0"/>
    <w:rsid w:val="00DC6D37"/>
    <w:rsid w:val="00E301E2"/>
    <w:rsid w:val="00E35138"/>
    <w:rsid w:val="00E86B21"/>
    <w:rsid w:val="00E9476F"/>
    <w:rsid w:val="00E95AAB"/>
    <w:rsid w:val="00EA30EC"/>
    <w:rsid w:val="00EC24E7"/>
    <w:rsid w:val="00EE5755"/>
    <w:rsid w:val="00EE6DA3"/>
    <w:rsid w:val="00FA7E0A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34</cp:revision>
  <cp:lastPrinted>2022-06-22T06:17:00Z</cp:lastPrinted>
  <dcterms:created xsi:type="dcterms:W3CDTF">2022-01-21T12:00:00Z</dcterms:created>
  <dcterms:modified xsi:type="dcterms:W3CDTF">2022-06-22T07:01:00Z</dcterms:modified>
</cp:coreProperties>
</file>