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7" w:rsidRDefault="005F7C67" w:rsidP="005F7C67">
      <w:pPr>
        <w:rPr>
          <w:b/>
          <w:w w:val="100"/>
          <w:sz w:val="36"/>
          <w:szCs w:val="36"/>
        </w:rPr>
      </w:pPr>
      <w:r>
        <w:rPr>
          <w:b/>
          <w:w w:val="100"/>
          <w:szCs w:val="28"/>
        </w:rPr>
        <w:t>АДМИНИСТРАЦИЯ  ПРИВОЛЖСКОГО СЕЛЬСКОГО ПОСЕЛЕНИЯ</w:t>
      </w:r>
    </w:p>
    <w:p w:rsidR="005F7C67" w:rsidRDefault="005F7C67" w:rsidP="005F7C67">
      <w:pPr>
        <w:jc w:val="center"/>
        <w:rPr>
          <w:b/>
          <w:w w:val="100"/>
          <w:sz w:val="36"/>
          <w:szCs w:val="36"/>
        </w:rPr>
      </w:pPr>
    </w:p>
    <w:p w:rsidR="005F7C67" w:rsidRDefault="005F7C67" w:rsidP="005F7C67">
      <w:pPr>
        <w:jc w:val="center"/>
        <w:rPr>
          <w:b/>
          <w:bCs/>
          <w:w w:val="100"/>
        </w:rPr>
      </w:pPr>
      <w:r>
        <w:rPr>
          <w:b/>
          <w:w w:val="100"/>
          <w:sz w:val="40"/>
          <w:szCs w:val="40"/>
        </w:rPr>
        <w:t xml:space="preserve">ПОСТАНОВЛЕНИЕ  </w:t>
      </w:r>
    </w:p>
    <w:p w:rsidR="005F7C67" w:rsidRDefault="005F7C67" w:rsidP="005F7C67">
      <w:pPr>
        <w:jc w:val="both"/>
        <w:rPr>
          <w:b/>
          <w:bCs/>
          <w:w w:val="100"/>
          <w:sz w:val="24"/>
          <w:szCs w:val="24"/>
        </w:rPr>
      </w:pPr>
    </w:p>
    <w:p w:rsidR="005F7C67" w:rsidRDefault="005F7C67" w:rsidP="005F7C67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                22.02.2022 года</w:t>
      </w:r>
      <w:r>
        <w:rPr>
          <w:b/>
          <w:bCs/>
          <w:w w:val="100"/>
          <w:sz w:val="24"/>
          <w:szCs w:val="24"/>
        </w:rPr>
        <w:tab/>
        <w:t xml:space="preserve">                                 </w:t>
      </w:r>
      <w:r>
        <w:rPr>
          <w:b/>
          <w:bCs/>
          <w:w w:val="100"/>
          <w:sz w:val="24"/>
          <w:szCs w:val="24"/>
        </w:rPr>
        <w:tab/>
      </w:r>
      <w:r>
        <w:rPr>
          <w:b/>
          <w:bCs/>
          <w:w w:val="100"/>
          <w:sz w:val="24"/>
          <w:szCs w:val="24"/>
        </w:rPr>
        <w:tab/>
        <w:t xml:space="preserve">                       №  22</w:t>
      </w:r>
    </w:p>
    <w:p w:rsidR="005F7C67" w:rsidRDefault="005F7C67" w:rsidP="005F7C67">
      <w:pPr>
        <w:rPr>
          <w:b/>
          <w:w w:val="100"/>
        </w:rPr>
      </w:pPr>
    </w:p>
    <w:p w:rsidR="005F7C67" w:rsidRDefault="005F7C67" w:rsidP="005F7C67">
      <w:pPr>
        <w:rPr>
          <w:b/>
          <w:w w:val="100"/>
        </w:rPr>
      </w:pP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О внесении изменений в  постановление  Администрации  </w:t>
      </w: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Приволжского сельского поселения   №  202  от  29.12.202</w:t>
      </w:r>
      <w:r w:rsidR="00CA131E">
        <w:rPr>
          <w:b/>
          <w:w w:val="100"/>
          <w:sz w:val="24"/>
          <w:szCs w:val="24"/>
        </w:rPr>
        <w:t>1</w:t>
      </w:r>
      <w:r>
        <w:rPr>
          <w:b/>
          <w:w w:val="100"/>
          <w:sz w:val="24"/>
          <w:szCs w:val="24"/>
        </w:rPr>
        <w:t xml:space="preserve"> года  </w:t>
      </w: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«Об определении видов обязательных работ и объектов, </w:t>
      </w:r>
    </w:p>
    <w:p w:rsidR="005F7C67" w:rsidRDefault="005F7C67" w:rsidP="005F7C67">
      <w:pPr>
        <w:rPr>
          <w:b/>
          <w:w w:val="100"/>
          <w:sz w:val="24"/>
          <w:szCs w:val="24"/>
        </w:rPr>
      </w:pPr>
      <w:proofErr w:type="gramStart"/>
      <w:r>
        <w:rPr>
          <w:b/>
          <w:w w:val="100"/>
          <w:sz w:val="24"/>
          <w:szCs w:val="24"/>
        </w:rPr>
        <w:t>на</w:t>
      </w:r>
      <w:proofErr w:type="gramEnd"/>
      <w:r>
        <w:rPr>
          <w:b/>
          <w:w w:val="100"/>
          <w:sz w:val="24"/>
          <w:szCs w:val="24"/>
        </w:rPr>
        <w:t xml:space="preserve"> которых они отбываются, и об определении мест</w:t>
      </w: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для отбывания исправительных работ, назначенных </w:t>
      </w: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осужденному, не имеющему основного места работы». </w:t>
      </w:r>
    </w:p>
    <w:p w:rsidR="005F7C67" w:rsidRDefault="005F7C67" w:rsidP="005F7C67">
      <w:pPr>
        <w:rPr>
          <w:b/>
          <w:w w:val="100"/>
          <w:sz w:val="24"/>
          <w:szCs w:val="24"/>
        </w:rPr>
      </w:pPr>
    </w:p>
    <w:p w:rsidR="005F7C67" w:rsidRDefault="005F7C67" w:rsidP="005F7C67">
      <w:pPr>
        <w:ind w:firstLine="708"/>
        <w:jc w:val="both"/>
        <w:rPr>
          <w:b/>
          <w:color w:val="000000"/>
          <w:w w:val="100"/>
          <w:sz w:val="24"/>
          <w:szCs w:val="24"/>
        </w:rPr>
      </w:pPr>
      <w:r>
        <w:rPr>
          <w:w w:val="100"/>
          <w:sz w:val="24"/>
          <w:szCs w:val="24"/>
        </w:rP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5F7C67" w:rsidRDefault="005F7C67" w:rsidP="005F7C67">
      <w:pPr>
        <w:jc w:val="both"/>
        <w:rPr>
          <w:w w:val="100"/>
          <w:sz w:val="24"/>
          <w:szCs w:val="24"/>
        </w:rPr>
      </w:pPr>
      <w:r>
        <w:rPr>
          <w:b/>
          <w:color w:val="000000"/>
          <w:w w:val="100"/>
          <w:sz w:val="24"/>
          <w:szCs w:val="24"/>
        </w:rPr>
        <w:tab/>
      </w: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АДМИНИСТРАЦИЯ ПОСТАНОВЛЯЕТ:</w:t>
      </w:r>
    </w:p>
    <w:p w:rsidR="005F7C67" w:rsidRDefault="005F7C67" w:rsidP="005F7C67">
      <w:pPr>
        <w:rPr>
          <w:b/>
          <w:w w:val="100"/>
          <w:sz w:val="24"/>
          <w:szCs w:val="24"/>
        </w:rPr>
      </w:pPr>
    </w:p>
    <w:p w:rsidR="005F7C67" w:rsidRDefault="005F7C67" w:rsidP="005F7C67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Внести  изменения в  постановление  Администрации  Приволжского сельского поселения   №  202  от  29.12.202</w:t>
      </w:r>
      <w:r w:rsidR="002E4761">
        <w:rPr>
          <w:w w:val="100"/>
          <w:sz w:val="24"/>
          <w:szCs w:val="24"/>
        </w:rPr>
        <w:t>1</w:t>
      </w:r>
      <w:r>
        <w:rPr>
          <w:w w:val="100"/>
          <w:sz w:val="24"/>
          <w:szCs w:val="24"/>
        </w:rPr>
        <w:t xml:space="preserve"> года  «Об определении видов обязательных работ и объектов, на которых они отбываются, и об определении мест для отбывания исправительных работ, назначенных осужденному, не имеющему основного места работы», изложив  приложение   № 2  в следующей редакции:</w:t>
      </w:r>
    </w:p>
    <w:p w:rsidR="005F7C67" w:rsidRDefault="005F7C67" w:rsidP="005F7C67">
      <w:pPr>
        <w:spacing w:before="100" w:beforeAutospacing="1" w:after="100" w:afterAutospacing="1"/>
        <w:ind w:left="585"/>
        <w:contextualSpacing/>
        <w:jc w:val="right"/>
        <w:rPr>
          <w:bCs/>
          <w:w w:val="100"/>
          <w:sz w:val="24"/>
          <w:szCs w:val="24"/>
        </w:rPr>
      </w:pPr>
    </w:p>
    <w:p w:rsidR="005F7C67" w:rsidRDefault="005F7C67" w:rsidP="005F7C67">
      <w:pPr>
        <w:spacing w:before="100" w:beforeAutospacing="1" w:after="100" w:afterAutospacing="1"/>
        <w:ind w:left="585"/>
        <w:contextualSpacing/>
        <w:jc w:val="both"/>
        <w:rPr>
          <w:b/>
          <w:w w:val="100"/>
          <w:sz w:val="24"/>
          <w:szCs w:val="24"/>
        </w:rPr>
      </w:pPr>
    </w:p>
    <w:p w:rsidR="005F7C67" w:rsidRDefault="005F7C67" w:rsidP="005F7C67">
      <w:pPr>
        <w:spacing w:before="100" w:beforeAutospacing="1" w:after="100" w:afterAutospacing="1"/>
        <w:ind w:left="585"/>
        <w:contextualSpacing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«ПЕРЕЧЕНЬ МЕСТ  ДЛЯ ОТБЫВАНИЯ ИСПРАВИТЕЛЬНЫХ РАБОТ,</w:t>
      </w:r>
    </w:p>
    <w:p w:rsidR="005F7C67" w:rsidRDefault="005F7C67" w:rsidP="005F7C67">
      <w:pPr>
        <w:spacing w:before="100" w:beforeAutospacing="1" w:after="100" w:afterAutospacing="1"/>
        <w:ind w:left="585"/>
        <w:contextualSpacing/>
        <w:jc w:val="center"/>
        <w:rPr>
          <w:b/>
          <w:w w:val="100"/>
          <w:sz w:val="24"/>
          <w:szCs w:val="24"/>
        </w:rPr>
      </w:pPr>
      <w:proofErr w:type="gramStart"/>
      <w:r>
        <w:rPr>
          <w:b/>
          <w:w w:val="100"/>
          <w:sz w:val="24"/>
          <w:szCs w:val="24"/>
        </w:rPr>
        <w:t>НАЗНАЧЕННЫХ</w:t>
      </w:r>
      <w:proofErr w:type="gramEnd"/>
      <w:r>
        <w:rPr>
          <w:b/>
          <w:w w:val="100"/>
          <w:sz w:val="24"/>
          <w:szCs w:val="24"/>
        </w:rPr>
        <w:t xml:space="preserve"> ОСУЖДЕННОМУ,</w:t>
      </w:r>
    </w:p>
    <w:p w:rsidR="005F7C67" w:rsidRDefault="005F7C67" w:rsidP="005F7C67">
      <w:pPr>
        <w:spacing w:before="100" w:beforeAutospacing="1" w:after="100" w:afterAutospacing="1"/>
        <w:ind w:left="585"/>
        <w:contextualSpacing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НЕ </w:t>
      </w:r>
      <w:proofErr w:type="gramStart"/>
      <w:r>
        <w:rPr>
          <w:b/>
          <w:w w:val="100"/>
          <w:sz w:val="24"/>
          <w:szCs w:val="24"/>
        </w:rPr>
        <w:t>ИМЕЮЩЕМУ</w:t>
      </w:r>
      <w:proofErr w:type="gramEnd"/>
      <w:r>
        <w:rPr>
          <w:b/>
          <w:w w:val="100"/>
          <w:sz w:val="24"/>
          <w:szCs w:val="24"/>
        </w:rPr>
        <w:t xml:space="preserve"> ОСНОВНОГО МЕСТА РАБОТЫ</w:t>
      </w:r>
    </w:p>
    <w:p w:rsidR="005F7C67" w:rsidRDefault="005F7C67" w:rsidP="005F7C67">
      <w:pPr>
        <w:spacing w:before="100" w:beforeAutospacing="1" w:after="100" w:afterAutospacing="1"/>
        <w:ind w:left="585"/>
        <w:contextualSpacing/>
        <w:jc w:val="both"/>
        <w:rPr>
          <w:bCs/>
          <w:w w:val="100"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1"/>
        <w:gridCol w:w="4674"/>
      </w:tblGrid>
      <w:tr w:rsidR="005F7C67" w:rsidTr="005F7C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67" w:rsidRDefault="005F7C67">
            <w:pPr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b/>
                <w:bCs/>
                <w:w w:val="100"/>
                <w:sz w:val="24"/>
                <w:szCs w:val="24"/>
                <w:lang w:eastAsia="en-US"/>
              </w:rPr>
              <w:t>Наименование организации (объекта)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67" w:rsidRDefault="005F7C67">
            <w:pPr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b/>
                <w:bCs/>
                <w:w w:val="1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F7C67" w:rsidTr="005F7C67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67" w:rsidRDefault="005F7C67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1.    СПК (колхоз)  «Заря»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67" w:rsidRDefault="005F7C67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по согласованию</w:t>
            </w:r>
          </w:p>
        </w:tc>
      </w:tr>
      <w:tr w:rsidR="005F7C67" w:rsidTr="005F7C67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67" w:rsidRDefault="005F7C67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2.    СПК (колхоз) «Искра»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67" w:rsidRDefault="005F7C67">
            <w:pPr>
              <w:spacing w:line="276" w:lineRule="auto"/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по согласованию</w:t>
            </w:r>
          </w:p>
        </w:tc>
      </w:tr>
    </w:tbl>
    <w:p w:rsidR="005F7C67" w:rsidRDefault="005F7C67" w:rsidP="005F7C67">
      <w:pPr>
        <w:rPr>
          <w:w w:val="100"/>
          <w:sz w:val="24"/>
          <w:szCs w:val="24"/>
        </w:rPr>
      </w:pPr>
    </w:p>
    <w:p w:rsidR="005F7C67" w:rsidRDefault="005F7C67" w:rsidP="005F7C67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2. Обнародовать  настоящее постановление и разместить на официальном сайте Администрации  Приволжского сельского поселения.</w:t>
      </w:r>
    </w:p>
    <w:p w:rsidR="005F7C67" w:rsidRDefault="005F7C67" w:rsidP="005F7C67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3.  Постановление  вступает в силу  с момента его обнародования</w:t>
      </w:r>
    </w:p>
    <w:p w:rsidR="005F7C67" w:rsidRDefault="005F7C67" w:rsidP="005F7C67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4.   </w:t>
      </w:r>
      <w:proofErr w:type="gramStart"/>
      <w:r>
        <w:rPr>
          <w:w w:val="100"/>
          <w:sz w:val="24"/>
          <w:szCs w:val="24"/>
        </w:rPr>
        <w:t>Контроль за</w:t>
      </w:r>
      <w:proofErr w:type="gramEnd"/>
      <w:r>
        <w:rPr>
          <w:w w:val="100"/>
          <w:sz w:val="24"/>
          <w:szCs w:val="24"/>
        </w:rPr>
        <w:t xml:space="preserve"> исполнением настоящего постановления оставляю за собой.</w:t>
      </w:r>
    </w:p>
    <w:p w:rsidR="005F7C67" w:rsidRDefault="005F7C67" w:rsidP="005F7C67">
      <w:pPr>
        <w:rPr>
          <w:b/>
          <w:w w:val="100"/>
          <w:sz w:val="24"/>
          <w:szCs w:val="24"/>
        </w:rPr>
      </w:pPr>
    </w:p>
    <w:p w:rsidR="005F7C67" w:rsidRDefault="005F7C67" w:rsidP="005F7C67">
      <w:pPr>
        <w:rPr>
          <w:b/>
          <w:w w:val="100"/>
          <w:sz w:val="24"/>
          <w:szCs w:val="24"/>
        </w:rPr>
      </w:pPr>
    </w:p>
    <w:p w:rsidR="005F7C67" w:rsidRDefault="005F7C67" w:rsidP="005F7C67">
      <w:pPr>
        <w:rPr>
          <w:b/>
          <w:w w:val="100"/>
          <w:sz w:val="24"/>
          <w:szCs w:val="24"/>
        </w:rPr>
      </w:pPr>
    </w:p>
    <w:p w:rsidR="005F7C67" w:rsidRDefault="005F7C67" w:rsidP="005F7C67">
      <w:pPr>
        <w:rPr>
          <w:b/>
          <w:w w:val="100"/>
          <w:sz w:val="24"/>
          <w:szCs w:val="24"/>
        </w:rPr>
      </w:pPr>
    </w:p>
    <w:p w:rsidR="005F7C67" w:rsidRDefault="005F7C67" w:rsidP="005F7C67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Глава Приволжского сельского поселения</w:t>
      </w:r>
      <w:r>
        <w:rPr>
          <w:b/>
          <w:w w:val="100"/>
          <w:sz w:val="24"/>
          <w:szCs w:val="24"/>
        </w:rPr>
        <w:tab/>
      </w:r>
      <w:r>
        <w:rPr>
          <w:b/>
          <w:w w:val="100"/>
          <w:sz w:val="24"/>
          <w:szCs w:val="24"/>
        </w:rPr>
        <w:tab/>
        <w:t xml:space="preserve">                     </w:t>
      </w:r>
      <w:r>
        <w:rPr>
          <w:b/>
          <w:w w:val="100"/>
          <w:sz w:val="24"/>
          <w:szCs w:val="24"/>
        </w:rPr>
        <w:tab/>
        <w:t>Е.Н.Коршунова</w:t>
      </w:r>
    </w:p>
    <w:p w:rsidR="00A723ED" w:rsidRDefault="00A723ED"/>
    <w:sectPr w:rsidR="00A723ED" w:rsidSect="00A7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927"/>
    <w:multiLevelType w:val="hybridMultilevel"/>
    <w:tmpl w:val="1E24A1E2"/>
    <w:lvl w:ilvl="0" w:tplc="EEC800F6">
      <w:start w:val="1"/>
      <w:numFmt w:val="decimal"/>
      <w:lvlText w:val="%1."/>
      <w:lvlJc w:val="left"/>
      <w:pPr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67"/>
    <w:rsid w:val="000D6891"/>
    <w:rsid w:val="002E4761"/>
    <w:rsid w:val="005F7C67"/>
    <w:rsid w:val="00943F1F"/>
    <w:rsid w:val="00A723ED"/>
    <w:rsid w:val="00CA131E"/>
    <w:rsid w:val="00EB7AF8"/>
    <w:rsid w:val="00FD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7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Михаил</cp:lastModifiedBy>
  <cp:revision>3</cp:revision>
  <cp:lastPrinted>2022-02-22T07:26:00Z</cp:lastPrinted>
  <dcterms:created xsi:type="dcterms:W3CDTF">2022-02-22T06:43:00Z</dcterms:created>
  <dcterms:modified xsi:type="dcterms:W3CDTF">2022-02-22T06:55:00Z</dcterms:modified>
</cp:coreProperties>
</file>