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C1" w:rsidRDefault="001E12C1">
      <w:r w:rsidRPr="001E12C1">
        <w:rPr>
          <w:noProof/>
          <w:lang w:eastAsia="ru-RU"/>
        </w:rPr>
        <w:drawing>
          <wp:inline distT="0" distB="0" distL="0" distR="0">
            <wp:extent cx="2609215" cy="1146175"/>
            <wp:effectExtent l="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CA9" w:rsidRDefault="00522CA9" w:rsidP="002C2B78">
      <w:pPr>
        <w:pStyle w:val="a6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</w:p>
    <w:p w:rsidR="002C2B78" w:rsidRPr="002C2B78" w:rsidRDefault="002C2B78" w:rsidP="002C2B78">
      <w:pPr>
        <w:pStyle w:val="a6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  <w:r w:rsidRPr="002C2B78">
        <w:rPr>
          <w:rFonts w:ascii="Segoe UI" w:hAnsi="Segoe UI" w:cs="Segoe UI"/>
          <w:b/>
          <w:sz w:val="28"/>
          <w:szCs w:val="28"/>
        </w:rPr>
        <w:t xml:space="preserve">Кадастровая палата сообщает </w:t>
      </w:r>
      <w:proofErr w:type="spellStart"/>
      <w:r w:rsidRPr="002C2B78">
        <w:rPr>
          <w:rFonts w:ascii="Segoe UI" w:hAnsi="Segoe UI" w:cs="Segoe UI"/>
          <w:b/>
          <w:sz w:val="28"/>
          <w:szCs w:val="28"/>
        </w:rPr>
        <w:t>ярославцам</w:t>
      </w:r>
      <w:proofErr w:type="spellEnd"/>
      <w:r w:rsidRPr="002C2B78">
        <w:rPr>
          <w:rFonts w:ascii="Segoe UI" w:hAnsi="Segoe UI" w:cs="Segoe UI"/>
          <w:b/>
          <w:sz w:val="28"/>
          <w:szCs w:val="28"/>
        </w:rPr>
        <w:t>, как заказать услугу выездного приема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В 2021 году сотрудниками Кадастровой палаты Ярославской области в рамках выездного приема было принято более 140 пакетов документов на кадастровый учет, регистрацию прав и предоставление сведений из Единого государственного реестра недвижимости (ЕГРН). В с</w:t>
      </w:r>
      <w:r>
        <w:rPr>
          <w:rFonts w:ascii="Segoe UI" w:hAnsi="Segoe UI" w:cs="Segoe UI"/>
          <w:color w:val="000000" w:themeColor="text1"/>
        </w:rPr>
        <w:t xml:space="preserve">равнении с 2020 годом, </w:t>
      </w:r>
      <w:r w:rsidRPr="00522CA9">
        <w:rPr>
          <w:rFonts w:ascii="Segoe UI" w:hAnsi="Segoe UI" w:cs="Segoe UI"/>
          <w:color w:val="000000" w:themeColor="text1"/>
        </w:rPr>
        <w:t>спрос увеличился более чем на 20%.  Более 96 % всех документов принято от граждан и 4% от юридических лиц.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Выездной формат включает в себя прием, обработку и, при желании заказчика, доставку документов после оказания услуги.</w:t>
      </w:r>
      <w:r>
        <w:rPr>
          <w:rFonts w:ascii="Segoe UI" w:hAnsi="Segoe UI" w:cs="Segoe UI"/>
          <w:color w:val="000000" w:themeColor="text1"/>
        </w:rPr>
        <w:t xml:space="preserve"> 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     </w:t>
      </w:r>
      <w:r w:rsidRPr="00522CA9">
        <w:rPr>
          <w:rFonts w:ascii="Segoe UI" w:hAnsi="Segoe UI" w:cs="Segoe UI"/>
          <w:color w:val="000000" w:themeColor="text1"/>
        </w:rPr>
        <w:t xml:space="preserve">«Специалисты Кадастровой палаты заранее согласовывают с заявителем удобное для него время и место выезда, что позволяет обойтись без посещения многофункциональных центров. А это актуально для тех, кто избегает скоплений людей в связи с эпидемиологической обстановкой,   у кого нет времени стоять в очередях, для </w:t>
      </w:r>
      <w:proofErr w:type="spellStart"/>
      <w:r w:rsidRPr="00522CA9">
        <w:rPr>
          <w:rFonts w:ascii="Segoe UI" w:hAnsi="Segoe UI" w:cs="Segoe UI"/>
          <w:color w:val="000000" w:themeColor="text1"/>
        </w:rPr>
        <w:t>маломобильных</w:t>
      </w:r>
      <w:proofErr w:type="spellEnd"/>
      <w:r w:rsidRPr="00522CA9">
        <w:rPr>
          <w:rFonts w:ascii="Segoe UI" w:hAnsi="Segoe UI" w:cs="Segoe UI"/>
          <w:color w:val="000000" w:themeColor="text1"/>
        </w:rPr>
        <w:t xml:space="preserve"> граждан»,</w:t>
      </w:r>
      <w:r>
        <w:rPr>
          <w:rFonts w:ascii="Segoe UI" w:hAnsi="Segoe UI" w:cs="Segoe UI"/>
          <w:color w:val="000000" w:themeColor="text1"/>
        </w:rPr>
        <w:t xml:space="preserve"> - отмечает директор ярославской </w:t>
      </w:r>
      <w:r w:rsidRPr="00522CA9">
        <w:rPr>
          <w:rFonts w:ascii="Segoe UI" w:hAnsi="Segoe UI" w:cs="Segoe UI"/>
          <w:color w:val="000000" w:themeColor="text1"/>
        </w:rPr>
        <w:t>кадастровой палаты Татьяна Сухова.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contextualSpacing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Услуга  предоставляется на возмездной основе. Стоимость предоставления услуги по выезду к заявителям </w:t>
      </w:r>
      <w:r w:rsidRPr="00522CA9">
        <w:rPr>
          <w:rStyle w:val="a9"/>
          <w:rFonts w:ascii="Segoe UI" w:hAnsi="Segoe UI" w:cs="Segoe UI"/>
          <w:b w:val="0"/>
          <w:color w:val="000000" w:themeColor="text1"/>
        </w:rPr>
        <w:t>составляет от 600 до 1530 рублей за каждый пакет документов.</w:t>
      </w:r>
      <w:r w:rsidRPr="00522CA9">
        <w:rPr>
          <w:rFonts w:ascii="Segoe UI" w:hAnsi="Segoe UI" w:cs="Segoe UI"/>
          <w:color w:val="000000" w:themeColor="text1"/>
        </w:rPr>
        <w:t xml:space="preserve"> </w:t>
      </w:r>
      <w:r>
        <w:rPr>
          <w:rFonts w:ascii="Segoe UI" w:hAnsi="Segoe UI" w:cs="Segoe UI"/>
          <w:color w:val="000000" w:themeColor="text1"/>
        </w:rPr>
        <w:t xml:space="preserve">С тарифами по оказанию услуг можно ознакомиться на </w:t>
      </w:r>
      <w:hyperlink r:id="rId5" w:history="1">
        <w:r w:rsidRPr="00FC56D8">
          <w:rPr>
            <w:rStyle w:val="a5"/>
            <w:rFonts w:ascii="Segoe UI" w:hAnsi="Segoe UI" w:cs="Segoe UI"/>
          </w:rPr>
          <w:t>сайте</w:t>
        </w:r>
      </w:hyperlink>
      <w:r>
        <w:rPr>
          <w:rFonts w:ascii="Segoe UI" w:hAnsi="Segoe UI" w:cs="Segoe UI"/>
          <w:color w:val="000000" w:themeColor="text1"/>
        </w:rPr>
        <w:t xml:space="preserve"> Кадастровой палаты в разделе  «Сервисы и услуги».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Бесплатно</w:t>
      </w:r>
      <w:r w:rsidRPr="00522CA9">
        <w:rPr>
          <w:rFonts w:ascii="Segoe UI" w:hAnsi="Segoe UI" w:cs="Segoe UI"/>
        </w:rPr>
        <w:t xml:space="preserve"> в</w:t>
      </w:r>
      <w:r w:rsidRPr="00522CA9">
        <w:rPr>
          <w:rFonts w:ascii="Segoe UI" w:hAnsi="Segoe UI" w:cs="Segoe UI"/>
          <w:color w:val="000000" w:themeColor="text1"/>
        </w:rPr>
        <w:t>ыездной приём осуществляется для льготных категорий граждан: ветеранов Великой Отечественной войны, инвалидов Великой Отечественной войны, детей-инвалидов, инвалидов с детства I группы, инвалидов I и II групп при предъявлении документов, выданных в установленном порядке только в отношении объектов недвижимости, правообладателем которых являются указанные лица.</w:t>
      </w:r>
    </w:p>
    <w:p w:rsidR="00522CA9" w:rsidRPr="00522CA9" w:rsidRDefault="00522CA9" w:rsidP="00522CA9">
      <w:pPr>
        <w:pStyle w:val="a6"/>
        <w:spacing w:before="0" w:beforeAutospacing="0" w:after="0" w:afterAutospacing="0" w:line="276" w:lineRule="auto"/>
        <w:jc w:val="both"/>
        <w:rPr>
          <w:rFonts w:ascii="Segoe UI" w:hAnsi="Segoe UI" w:cs="Segoe UI"/>
          <w:color w:val="000000" w:themeColor="text1"/>
        </w:rPr>
      </w:pPr>
      <w:r w:rsidRPr="00522CA9">
        <w:rPr>
          <w:rFonts w:ascii="Segoe UI" w:hAnsi="Segoe UI" w:cs="Segoe UI"/>
          <w:color w:val="000000" w:themeColor="text1"/>
        </w:rPr>
        <w:t xml:space="preserve">     Чтобы подать документы для проведения кадастрового учета и регистрации права собственности или получить сведения реестра недвижимости не выходя из дома, гражданам достаточно любым удобным способом обратиться в Кадастровую палату. Оставить заявку можно </w:t>
      </w:r>
      <w:r w:rsidRPr="00522CA9">
        <w:rPr>
          <w:rFonts w:ascii="Segoe UI" w:hAnsi="Segoe UI" w:cs="Segoe UI"/>
          <w:color w:val="000000" w:themeColor="text1"/>
          <w:shd w:val="clear" w:color="auto" w:fill="FFFFFF"/>
        </w:rPr>
        <w:t>по телефону </w:t>
      </w:r>
      <w:hyperlink r:id="rId6" w:history="1">
        <w:r w:rsidRPr="00522CA9">
          <w:rPr>
            <w:rStyle w:val="a5"/>
            <w:rFonts w:ascii="Segoe UI" w:hAnsi="Segoe UI" w:cs="Segoe UI"/>
            <w:color w:val="000000" w:themeColor="text1"/>
            <w:u w:val="none"/>
          </w:rPr>
          <w:t>Ведомственного центра телефонного обслуживания</w:t>
        </w:r>
      </w:hyperlink>
      <w:r w:rsidRPr="00522CA9">
        <w:rPr>
          <w:rFonts w:ascii="Segoe UI" w:hAnsi="Segoe UI" w:cs="Segoe UI"/>
          <w:color w:val="000000" w:themeColor="text1"/>
          <w:shd w:val="clear" w:color="auto" w:fill="FFFFFF"/>
        </w:rPr>
        <w:t xml:space="preserve"> </w:t>
      </w:r>
      <w:r w:rsidRPr="00522CA9">
        <w:rPr>
          <w:rStyle w:val="a9"/>
          <w:rFonts w:ascii="Segoe UI" w:hAnsi="Segoe UI" w:cs="Segoe UI"/>
          <w:color w:val="000000" w:themeColor="text1"/>
          <w:shd w:val="clear" w:color="auto" w:fill="FFFFFF"/>
        </w:rPr>
        <w:t>8 (800) 100-34-34</w:t>
      </w:r>
      <w:r w:rsidRPr="00522CA9">
        <w:rPr>
          <w:rFonts w:ascii="Segoe UI" w:hAnsi="Segoe UI" w:cs="Segoe UI"/>
          <w:color w:val="000000" w:themeColor="text1"/>
          <w:shd w:val="clear" w:color="auto" w:fill="FFFFFF"/>
        </w:rPr>
        <w:t xml:space="preserve">, телефону Кадастровой палаты </w:t>
      </w:r>
      <w:r w:rsidRPr="00522CA9">
        <w:rPr>
          <w:rFonts w:ascii="Segoe UI" w:hAnsi="Segoe UI" w:cs="Segoe UI"/>
          <w:color w:val="000000" w:themeColor="text1"/>
        </w:rPr>
        <w:t>8 (4852) 30-74-16 или по адресу электронной почты: </w:t>
      </w:r>
      <w:r w:rsidRPr="00522CA9">
        <w:rPr>
          <w:rFonts w:ascii="Segoe UI" w:hAnsi="Segoe UI" w:cs="Segoe UI"/>
          <w:color w:val="0A0A0A"/>
          <w:shd w:val="clear" w:color="auto" w:fill="FEFEFE"/>
        </w:rPr>
        <w:t>uslugi@76.kadastr.ru</w:t>
      </w:r>
      <w:r w:rsidRPr="00522CA9">
        <w:rPr>
          <w:rFonts w:ascii="Segoe UI" w:hAnsi="Segoe UI" w:cs="Segoe UI"/>
          <w:color w:val="000000" w:themeColor="text1"/>
        </w:rPr>
        <w:t xml:space="preserve">, указав свой номер </w:t>
      </w:r>
      <w:r w:rsidRPr="00522CA9">
        <w:rPr>
          <w:rFonts w:ascii="Segoe UI" w:hAnsi="Segoe UI" w:cs="Segoe UI"/>
          <w:color w:val="000000" w:themeColor="text1"/>
        </w:rPr>
        <w:lastRenderedPageBreak/>
        <w:t xml:space="preserve">телефона для обратной связи. Также можно обратиться в офис Кадастровой палаты по адресу: </w:t>
      </w:r>
      <w:proofErr w:type="gramStart"/>
      <w:r w:rsidRPr="00522CA9">
        <w:rPr>
          <w:rFonts w:ascii="Segoe UI" w:hAnsi="Segoe UI" w:cs="Segoe UI"/>
          <w:color w:val="000000" w:themeColor="text1"/>
        </w:rPr>
        <w:t>г</w:t>
      </w:r>
      <w:proofErr w:type="gramEnd"/>
      <w:r w:rsidRPr="00522CA9">
        <w:rPr>
          <w:rFonts w:ascii="Segoe UI" w:hAnsi="Segoe UI" w:cs="Segoe UI"/>
          <w:color w:val="000000" w:themeColor="text1"/>
        </w:rPr>
        <w:t>. Ярославль, ул. Пушкина 14а.</w:t>
      </w:r>
    </w:p>
    <w:p w:rsidR="00522CA9" w:rsidRPr="00522CA9" w:rsidRDefault="00522CA9" w:rsidP="00522CA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shd w:val="clear" w:color="auto" w:fill="FFFFFF"/>
          <w:lang w:eastAsia="ru-RU"/>
        </w:rPr>
        <w:t xml:space="preserve">     Кроме того, есть возможность воспользоваться </w:t>
      </w:r>
      <w:proofErr w:type="spellStart"/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онлайн-сервисом</w:t>
      </w:r>
      <w:proofErr w:type="spellEnd"/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по выездному обслуживанию Федеральной кадастровой палаты </w:t>
      </w:r>
      <w:proofErr w:type="spellStart"/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. Для этого на </w:t>
      </w:r>
      <w:r w:rsidR="00FC56D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fldChar w:fldCharType="begin"/>
      </w:r>
      <w:r w:rsidR="00FC56D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instrText xml:space="preserve"> HYPERLINK "https://kadastr.ru/" </w:instrText>
      </w:r>
      <w:r w:rsidR="00FC56D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r>
      <w:r w:rsidR="00FC56D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fldChar w:fldCharType="separate"/>
      </w:r>
      <w:r w:rsidRPr="00FC56D8">
        <w:rPr>
          <w:rStyle w:val="a5"/>
          <w:rFonts w:ascii="Segoe UI" w:eastAsia="Times New Roman" w:hAnsi="Segoe UI" w:cs="Segoe UI"/>
          <w:sz w:val="24"/>
          <w:szCs w:val="24"/>
          <w:lang w:eastAsia="ru-RU"/>
        </w:rPr>
        <w:t>сайте</w:t>
      </w:r>
      <w:r w:rsidR="00FC56D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fldChar w:fldCharType="end"/>
      </w: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ведомства необходимо выбрать раздел «Сервисы и услуги» и далее из выпадающего списка выбрать «Выездное обслуживание». Заявитель может самостоятельно подать заявку, выбрав удобные для него дату и время получения услуги и осуществить оплату на </w:t>
      </w:r>
      <w:hyperlink r:id="rId7" w:history="1">
        <w:r w:rsidRPr="00522CA9">
          <w:rPr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сайте</w:t>
        </w:r>
      </w:hyperlink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 с помощью банковской карты. </w:t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Чтобы воспользоваться сервисом, достаточно авторизоваться через портал </w:t>
      </w:r>
      <w:proofErr w:type="spellStart"/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fldChar w:fldCharType="begin"/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instrText xml:space="preserve"> HYPERLINK "https://www.gosuslugi.ru/" </w:instrText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fldChar w:fldCharType="separate"/>
      </w:r>
      <w:r w:rsidRPr="00522CA9">
        <w:rPr>
          <w:rStyle w:val="a5"/>
          <w:rFonts w:ascii="Segoe UI" w:hAnsi="Segoe UI" w:cs="Segoe UI"/>
          <w:color w:val="000000" w:themeColor="text1"/>
          <w:sz w:val="24"/>
          <w:szCs w:val="24"/>
          <w:u w:val="none"/>
        </w:rPr>
        <w:t>Госуслуг</w:t>
      </w:r>
      <w:proofErr w:type="spellEnd"/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fldChar w:fldCharType="end"/>
      </w:r>
      <w:r w:rsidRPr="00522CA9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, откуда автоматически заполняются данные о заявителе.</w:t>
      </w:r>
    </w:p>
    <w:p w:rsidR="00522CA9" w:rsidRPr="00522CA9" w:rsidRDefault="00522CA9" w:rsidP="00522CA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«Владельцы личного кабинета </w:t>
      </w:r>
      <w:proofErr w:type="spellStart"/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Росреестра</w:t>
      </w:r>
      <w:proofErr w:type="spellEnd"/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имеют ряд преимуществ: возможность получения уведомления о подтверждении принятия заявки и ее оплаты, изменения или отмены созданной заявки, а также получение оперативной обратной связи со специал</w:t>
      </w:r>
      <w:r w:rsidR="00FC56D8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истами, осуществляющими услугу»,</w:t>
      </w:r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– говорит Татьяна С</w:t>
      </w:r>
      <w:bookmarkStart w:id="0" w:name="_GoBack"/>
      <w:bookmarkEnd w:id="0"/>
      <w:r w:rsidRPr="00522CA9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ухова.</w:t>
      </w:r>
    </w:p>
    <w:p w:rsidR="00522CA9" w:rsidRPr="00522CA9" w:rsidRDefault="00522CA9" w:rsidP="00522CA9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522CA9">
        <w:rPr>
          <w:rFonts w:ascii="Segoe UI" w:hAnsi="Segoe UI" w:cs="Segoe UI"/>
          <w:color w:val="000000" w:themeColor="text1"/>
          <w:sz w:val="24"/>
          <w:szCs w:val="24"/>
        </w:rPr>
        <w:t xml:space="preserve">     Рекомендуем воспользоваться новым сервисом </w:t>
      </w:r>
      <w:proofErr w:type="spellStart"/>
      <w:r w:rsidRPr="00522CA9">
        <w:rPr>
          <w:rFonts w:ascii="Segoe UI" w:hAnsi="Segoe UI" w:cs="Segoe UI"/>
          <w:color w:val="000000" w:themeColor="text1"/>
          <w:sz w:val="24"/>
          <w:szCs w:val="24"/>
        </w:rPr>
        <w:t>Росреестра</w:t>
      </w:r>
      <w:proofErr w:type="spellEnd"/>
      <w:r w:rsidRPr="00522CA9">
        <w:rPr>
          <w:rFonts w:ascii="Segoe UI" w:hAnsi="Segoe UI" w:cs="Segoe UI"/>
          <w:color w:val="000000" w:themeColor="text1"/>
          <w:sz w:val="24"/>
          <w:szCs w:val="24"/>
        </w:rPr>
        <w:t xml:space="preserve"> с целью экономии своего времени</w:t>
      </w:r>
      <w:r w:rsidR="00FC56D8">
        <w:rPr>
          <w:rFonts w:ascii="Segoe UI" w:hAnsi="Segoe UI" w:cs="Segoe UI"/>
          <w:color w:val="000000" w:themeColor="text1"/>
          <w:sz w:val="24"/>
          <w:szCs w:val="24"/>
        </w:rPr>
        <w:t xml:space="preserve"> и средств</w:t>
      </w:r>
      <w:r w:rsidRPr="00522CA9">
        <w:rPr>
          <w:rFonts w:ascii="Segoe UI" w:hAnsi="Segoe UI" w:cs="Segoe UI"/>
          <w:color w:val="000000" w:themeColor="text1"/>
          <w:sz w:val="24"/>
          <w:szCs w:val="24"/>
        </w:rPr>
        <w:t>.</w:t>
      </w:r>
    </w:p>
    <w:p w:rsidR="001E12C1" w:rsidRDefault="001E12C1" w:rsidP="009631C8">
      <w:pPr>
        <w:spacing w:line="240" w:lineRule="atLeast"/>
        <w:jc w:val="both"/>
        <w:rPr>
          <w:rFonts w:ascii="Segoe UI" w:hAnsi="Segoe UI" w:cs="Segoe UI"/>
        </w:rPr>
      </w:pPr>
    </w:p>
    <w:p w:rsidR="001E12C1" w:rsidRDefault="001E12C1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</w:p>
    <w:p w:rsidR="001E12C1" w:rsidRDefault="00F54D55" w:rsidP="001E12C1">
      <w:pPr>
        <w:pStyle w:val="a6"/>
        <w:spacing w:before="0" w:beforeAutospacing="0" w:after="0" w:afterAutospacing="0" w:line="276" w:lineRule="auto"/>
        <w:ind w:hanging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</w:t>
      </w:r>
      <w:r w:rsidR="001E12C1">
        <w:rPr>
          <w:rFonts w:ascii="Segoe UI" w:hAnsi="Segoe UI" w:cs="Segoe UI"/>
        </w:rPr>
        <w:t xml:space="preserve">  ________________________________</w:t>
      </w:r>
    </w:p>
    <w:p w:rsidR="001E12C1" w:rsidRPr="003F4938" w:rsidRDefault="001E12C1" w:rsidP="001E12C1">
      <w:pPr>
        <w:pStyle w:val="a7"/>
        <w:rPr>
          <w:sz w:val="16"/>
          <w:szCs w:val="16"/>
        </w:rPr>
      </w:pPr>
    </w:p>
    <w:p w:rsidR="001E12C1" w:rsidRPr="003F4938" w:rsidRDefault="001E12C1" w:rsidP="001E12C1">
      <w:pPr>
        <w:pStyle w:val="a7"/>
        <w:rPr>
          <w:rFonts w:ascii="Segoe UI" w:hAnsi="Segoe UI" w:cs="Segoe UI"/>
          <w:b/>
          <w:sz w:val="16"/>
          <w:szCs w:val="16"/>
        </w:rPr>
      </w:pPr>
      <w:r w:rsidRPr="003F4938"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proofErr w:type="spellStart"/>
      <w:r w:rsidRPr="003F4938">
        <w:rPr>
          <w:rFonts w:ascii="Segoe UI" w:hAnsi="Segoe UI" w:cs="Segoe UI"/>
          <w:sz w:val="16"/>
          <w:szCs w:val="16"/>
        </w:rPr>
        <w:t>Горбатюк</w:t>
      </w:r>
      <w:proofErr w:type="spellEnd"/>
      <w:r w:rsidRPr="003F4938">
        <w:rPr>
          <w:rFonts w:ascii="Segoe UI" w:hAnsi="Segoe UI" w:cs="Segoe UI"/>
          <w:sz w:val="16"/>
          <w:szCs w:val="16"/>
        </w:rPr>
        <w:t xml:space="preserve"> Ольга Сергеевна,</w:t>
      </w:r>
    </w:p>
    <w:p w:rsidR="001E12C1" w:rsidRPr="003F4938" w:rsidRDefault="00522CA9" w:rsidP="001E12C1">
      <w:pPr>
        <w:pStyle w:val="a7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 w:rsidRPr="003F4938">
        <w:rPr>
          <w:rFonts w:ascii="Segoe UI" w:hAnsi="Segoe UI" w:cs="Segoe UI"/>
          <w:sz w:val="16"/>
          <w:szCs w:val="16"/>
        </w:rPr>
        <w:t>Росреестра</w:t>
      </w:r>
      <w:proofErr w:type="spellEnd"/>
      <w:r w:rsidRPr="003F4938">
        <w:rPr>
          <w:rFonts w:ascii="Segoe UI" w:hAnsi="Segoe UI" w:cs="Segoe UI"/>
          <w:sz w:val="16"/>
          <w:szCs w:val="16"/>
        </w:rPr>
        <w:t xml:space="preserve">» </w:t>
      </w:r>
      <w:proofErr w:type="gramStart"/>
      <w:r w:rsidRPr="003F4938">
        <w:rPr>
          <w:rFonts w:ascii="Segoe UI" w:hAnsi="Segoe UI" w:cs="Segoe UI"/>
          <w:sz w:val="16"/>
          <w:szCs w:val="16"/>
        </w:rPr>
        <w:t>по</w:t>
      </w:r>
      <w:proofErr w:type="gramEnd"/>
    </w:p>
    <w:p w:rsidR="001E12C1" w:rsidRPr="003F4938" w:rsidRDefault="001E12C1" w:rsidP="001E12C1">
      <w:pPr>
        <w:pStyle w:val="a7"/>
        <w:rPr>
          <w:rFonts w:ascii="Segoe UI" w:hAnsi="Segoe UI" w:cs="Segoe UI"/>
          <w:sz w:val="16"/>
          <w:szCs w:val="16"/>
        </w:rPr>
      </w:pPr>
      <w:r w:rsidRPr="003F4938">
        <w:rPr>
          <w:rFonts w:ascii="Segoe UI" w:hAnsi="Segoe UI" w:cs="Segoe UI"/>
          <w:sz w:val="16"/>
          <w:szCs w:val="16"/>
        </w:rPr>
        <w:t>Ярославской области</w:t>
      </w:r>
    </w:p>
    <w:p w:rsidR="001E12C1" w:rsidRPr="003F4938" w:rsidRDefault="001E12C1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r w:rsidRPr="003F4938">
        <w:rPr>
          <w:rFonts w:ascii="Segoe UI" w:hAnsi="Segoe UI" w:cs="Segoe UI"/>
          <w:color w:val="000000"/>
          <w:sz w:val="16"/>
          <w:szCs w:val="16"/>
        </w:rPr>
        <w:t xml:space="preserve">8 (4852) 59-82-00 </w:t>
      </w:r>
      <w:proofErr w:type="spellStart"/>
      <w:r w:rsidRPr="003F4938">
        <w:rPr>
          <w:rFonts w:ascii="Segoe UI" w:hAnsi="Segoe UI" w:cs="Segoe UI"/>
          <w:color w:val="000000"/>
          <w:sz w:val="16"/>
          <w:szCs w:val="16"/>
        </w:rPr>
        <w:t>доб</w:t>
      </w:r>
      <w:proofErr w:type="spellEnd"/>
      <w:r w:rsidRPr="003F4938">
        <w:rPr>
          <w:rFonts w:ascii="Segoe UI" w:hAnsi="Segoe UI" w:cs="Segoe UI"/>
          <w:color w:val="000000"/>
          <w:sz w:val="16"/>
          <w:szCs w:val="16"/>
        </w:rPr>
        <w:t>. 24-56</w:t>
      </w:r>
    </w:p>
    <w:p w:rsidR="001E12C1" w:rsidRPr="003F4938" w:rsidRDefault="006D282F" w:rsidP="001E12C1">
      <w:pPr>
        <w:pStyle w:val="a7"/>
        <w:rPr>
          <w:rFonts w:ascii="Segoe UI" w:hAnsi="Segoe UI" w:cs="Segoe UI"/>
          <w:color w:val="000000"/>
          <w:sz w:val="16"/>
          <w:szCs w:val="16"/>
        </w:rPr>
      </w:pPr>
      <w:hyperlink r:id="rId8" w:history="1"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press</w:t>
        </w:r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@76.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kadastr</w:t>
        </w:r>
        <w:proofErr w:type="spellEnd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</w:rPr>
          <w:t>.</w:t>
        </w:r>
        <w:proofErr w:type="spellStart"/>
        <w:r w:rsidR="001E12C1" w:rsidRPr="003F4938">
          <w:rPr>
            <w:rStyle w:val="a5"/>
            <w:rFonts w:ascii="Segoe UI" w:hAnsi="Segoe UI" w:cs="Segoe UI"/>
            <w:color w:val="000000"/>
            <w:sz w:val="16"/>
            <w:szCs w:val="16"/>
            <w:lang w:val="en-US"/>
          </w:rPr>
          <w:t>ru</w:t>
        </w:r>
        <w:proofErr w:type="spellEnd"/>
      </w:hyperlink>
    </w:p>
    <w:p w:rsidR="001E12C1" w:rsidRDefault="001E12C1"/>
    <w:sectPr w:rsidR="001E12C1" w:rsidSect="00E05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C1"/>
    <w:rsid w:val="001D0117"/>
    <w:rsid w:val="001E12C1"/>
    <w:rsid w:val="002028C7"/>
    <w:rsid w:val="002C2B78"/>
    <w:rsid w:val="00522CA9"/>
    <w:rsid w:val="006D282F"/>
    <w:rsid w:val="006F1912"/>
    <w:rsid w:val="00950CC0"/>
    <w:rsid w:val="009631C8"/>
    <w:rsid w:val="00E05F0C"/>
    <w:rsid w:val="00E9352B"/>
    <w:rsid w:val="00F54D55"/>
    <w:rsid w:val="00FC56D8"/>
    <w:rsid w:val="00FE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C1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E12C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E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1E1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1E12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C2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76.kadast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o.kadast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services/vedomstvennyy-tsentr-telefonnogo-obsluzhivaniya/" TargetMode="External"/><Relationship Id="rId5" Type="http://schemas.openxmlformats.org/officeDocument/2006/relationships/hyperlink" Target="https://kadastr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gorbatyukos</cp:lastModifiedBy>
  <cp:revision>7</cp:revision>
  <cp:lastPrinted>2022-02-01T07:10:00Z</cp:lastPrinted>
  <dcterms:created xsi:type="dcterms:W3CDTF">2021-12-29T08:58:00Z</dcterms:created>
  <dcterms:modified xsi:type="dcterms:W3CDTF">2022-02-01T07:48:00Z</dcterms:modified>
</cp:coreProperties>
</file>