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D6" w:rsidRDefault="00A962D6" w:rsidP="00DB7FA9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62D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15806" cy="925033"/>
            <wp:effectExtent l="19050" t="0" r="3544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752" cy="92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2D6" w:rsidRDefault="00A962D6" w:rsidP="00DB7FA9">
      <w:pPr>
        <w:spacing w:after="0" w:line="312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Кадастровая палата по Иркутской области </w:t>
      </w:r>
    </w:p>
    <w:p w:rsidR="00A962D6" w:rsidRDefault="00A962D6" w:rsidP="00DB7FA9">
      <w:pPr>
        <w:spacing w:after="0" w:line="312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 июля 2021 года в 10-00 (</w:t>
      </w:r>
      <w:proofErr w:type="spellStart"/>
      <w:r>
        <w:rPr>
          <w:rFonts w:ascii="Times New Roman" w:hAnsi="Times New Roman"/>
          <w:b/>
          <w:sz w:val="28"/>
          <w:szCs w:val="28"/>
        </w:rPr>
        <w:t>мск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) </w:t>
      </w:r>
    </w:p>
    <w:p w:rsidR="00A962D6" w:rsidRPr="00A962D6" w:rsidRDefault="00A962D6" w:rsidP="00DB7FA9">
      <w:pPr>
        <w:spacing w:after="0" w:line="312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проведет вебинар на тему: </w:t>
      </w:r>
      <w:r w:rsidRPr="00A962D6">
        <w:rPr>
          <w:rFonts w:ascii="Times New Roman" w:hAnsi="Times New Roman"/>
          <w:b/>
          <w:sz w:val="28"/>
          <w:szCs w:val="28"/>
        </w:rPr>
        <w:t>«Взаимодействие с органами местного самоуправления в части внесения сведений в ЕГРН»</w:t>
      </w:r>
    </w:p>
    <w:p w:rsidR="00A962D6" w:rsidRPr="005B26C2" w:rsidRDefault="00A962D6" w:rsidP="00DB7FA9">
      <w:pPr>
        <w:spacing w:before="100" w:beforeAutospacing="1" w:after="100" w:afterAutospacing="1" w:line="240" w:lineRule="auto"/>
        <w:ind w:left="-70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6C2">
        <w:rPr>
          <w:rFonts w:ascii="Times New Roman" w:eastAsia="Times New Roman" w:hAnsi="Times New Roman"/>
          <w:sz w:val="28"/>
          <w:szCs w:val="28"/>
          <w:lang w:eastAsia="ru-RU"/>
        </w:rPr>
        <w:t>Как происходит взаимодействие различных органов власти и местного самоуправления с ведомствами сферы кадастрового учета и регистрации, а также с другими участниками рынка недвижимости? Узнать обо всех нюансах этого вопроса можно на вебинаре Корпоративного университета Кадастровой палаты.</w:t>
      </w:r>
    </w:p>
    <w:p w:rsidR="00A962D6" w:rsidRPr="005B26C2" w:rsidRDefault="00A962D6" w:rsidP="00DB7FA9">
      <w:pPr>
        <w:spacing w:before="100" w:beforeAutospacing="1" w:after="100" w:afterAutospacing="1" w:line="240" w:lineRule="auto"/>
        <w:ind w:left="-70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6C2">
        <w:rPr>
          <w:rFonts w:ascii="Times New Roman" w:eastAsia="Times New Roman" w:hAnsi="Times New Roman"/>
          <w:sz w:val="28"/>
          <w:szCs w:val="28"/>
          <w:lang w:eastAsia="ru-RU"/>
        </w:rPr>
        <w:t>Вас ждет не только знакомство с нормами законодательства о межведомственном информационном взаимодействии, но и рассмотрение связанных с ним актуальных проблем.</w:t>
      </w:r>
    </w:p>
    <w:p w:rsidR="00A962D6" w:rsidRPr="005B26C2" w:rsidRDefault="00A962D6" w:rsidP="00DB7FA9">
      <w:pPr>
        <w:spacing w:before="100" w:beforeAutospacing="1" w:after="100" w:afterAutospacing="1" w:line="240" w:lineRule="auto"/>
        <w:ind w:left="-70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6C2">
        <w:rPr>
          <w:rFonts w:ascii="Times New Roman" w:eastAsia="Times New Roman" w:hAnsi="Times New Roman"/>
          <w:sz w:val="28"/>
          <w:szCs w:val="28"/>
          <w:lang w:eastAsia="ru-RU"/>
        </w:rPr>
        <w:t>Главный акцент будет сделан на совершенствовании тех действий, которые органы власти и местного самоуправления, саморегулируемые организации кадастровых инженеров, бизнесмены, нотариусы и риелторы выполняют совместно.</w:t>
      </w:r>
    </w:p>
    <w:p w:rsidR="00A962D6" w:rsidRPr="005B26C2" w:rsidRDefault="00A962D6" w:rsidP="00DB7FA9">
      <w:pPr>
        <w:spacing w:before="100" w:beforeAutospacing="1" w:after="100" w:afterAutospacing="1" w:line="240" w:lineRule="auto"/>
        <w:ind w:left="-70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6C2">
        <w:rPr>
          <w:rFonts w:ascii="Times New Roman" w:eastAsia="Times New Roman" w:hAnsi="Times New Roman"/>
          <w:sz w:val="28"/>
          <w:szCs w:val="28"/>
          <w:lang w:eastAsia="ru-RU"/>
        </w:rPr>
        <w:t>Особый интерес вызовут предложения о том, как улучшить межведомственное информационное взаимодействие.</w:t>
      </w:r>
    </w:p>
    <w:p w:rsidR="00A962D6" w:rsidRPr="005B26C2" w:rsidRDefault="00A962D6" w:rsidP="00DB7FA9">
      <w:pPr>
        <w:spacing w:before="100" w:beforeAutospacing="1" w:after="100" w:afterAutospacing="1" w:line="240" w:lineRule="auto"/>
        <w:ind w:left="-70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6C2">
        <w:rPr>
          <w:rFonts w:ascii="Times New Roman" w:eastAsia="Times New Roman" w:hAnsi="Times New Roman"/>
          <w:sz w:val="28"/>
          <w:szCs w:val="28"/>
          <w:lang w:eastAsia="ru-RU"/>
        </w:rPr>
        <w:t>Наш лектор – заместитель начальника межрайонного отдела Кадастровой палаты по Иркутской области Елена Дубровская. Дополнительно к тому кругу вопросов, который уже обрисован, она включит в свое выступление статистику межведомственного документооборота в филиале. Словом, слушателей вебинара порадует обзор наглядной практики успешного взаимодействия.</w:t>
      </w:r>
    </w:p>
    <w:p w:rsidR="00A962D6" w:rsidRPr="005B26C2" w:rsidRDefault="00A962D6" w:rsidP="00DB7FA9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6C2">
        <w:rPr>
          <w:rFonts w:ascii="Times New Roman" w:eastAsia="Times New Roman" w:hAnsi="Times New Roman"/>
          <w:sz w:val="28"/>
          <w:szCs w:val="28"/>
          <w:lang w:eastAsia="ru-RU"/>
        </w:rPr>
        <w:t>Присоединяйтесь – это познавательно!</w:t>
      </w:r>
    </w:p>
    <w:p w:rsidR="00A962D6" w:rsidRPr="00280CA6" w:rsidRDefault="00A962D6" w:rsidP="00DB7FA9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6C2">
        <w:rPr>
          <w:rFonts w:ascii="Times New Roman" w:eastAsia="Times New Roman" w:hAnsi="Times New Roman"/>
          <w:sz w:val="28"/>
          <w:szCs w:val="28"/>
          <w:lang w:eastAsia="ru-RU"/>
        </w:rPr>
        <w:t>ВНИМАНИЕ!</w:t>
      </w:r>
    </w:p>
    <w:p w:rsidR="005B26C2" w:rsidRDefault="005B26C2" w:rsidP="00DB7FA9">
      <w:pPr>
        <w:spacing w:before="100" w:beforeAutospacing="1" w:after="100" w:afterAutospacing="1" w:line="240" w:lineRule="auto"/>
        <w:ind w:left="-709"/>
        <w:jc w:val="both"/>
        <w:rPr>
          <w:rFonts w:ascii="Times New Roman" w:hAnsi="Times New Roman"/>
          <w:b/>
          <w:color w:val="1F497D"/>
          <w:sz w:val="28"/>
          <w:szCs w:val="28"/>
        </w:rPr>
      </w:pPr>
      <w:r w:rsidRPr="005B26C2">
        <w:rPr>
          <w:rFonts w:ascii="Times New Roman" w:hAnsi="Times New Roman"/>
          <w:b/>
          <w:sz w:val="28"/>
          <w:szCs w:val="28"/>
        </w:rPr>
        <w:t>Для того чтобы принять участие в Вебинаре, необходимо пройти авторизацию на сайте Федеральной кадастровой палаты по ссылке</w:t>
      </w:r>
      <w:r>
        <w:rPr>
          <w:rFonts w:ascii="Times New Roman" w:hAnsi="Times New Roman"/>
          <w:b/>
          <w:sz w:val="28"/>
          <w:szCs w:val="28"/>
        </w:rPr>
        <w:t>:</w:t>
      </w:r>
      <w:hyperlink r:id="rId5" w:history="1">
        <w:r w:rsidRPr="005B26C2">
          <w:rPr>
            <w:rStyle w:val="a5"/>
            <w:rFonts w:ascii="Times New Roman" w:hAnsi="Times New Roman"/>
            <w:b/>
            <w:sz w:val="28"/>
            <w:szCs w:val="28"/>
          </w:rPr>
          <w:t>https://webinar.kadastr.ru/webinars/ready/detail/192</w:t>
        </w:r>
      </w:hyperlink>
    </w:p>
    <w:p w:rsidR="00DB7FA9" w:rsidRDefault="00DB7FA9" w:rsidP="00DB7FA9">
      <w:pPr>
        <w:tabs>
          <w:tab w:val="left" w:pos="3248"/>
        </w:tabs>
        <w:spacing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415707">
        <w:rPr>
          <w:rFonts w:ascii="Times New Roman" w:hAnsi="Times New Roman"/>
          <w:sz w:val="28"/>
          <w:szCs w:val="28"/>
        </w:rPr>
        <w:t>По всем возникающим вопросам о порядке провед</w:t>
      </w:r>
      <w:r>
        <w:rPr>
          <w:rFonts w:ascii="Times New Roman" w:hAnsi="Times New Roman"/>
          <w:sz w:val="28"/>
          <w:szCs w:val="28"/>
        </w:rPr>
        <w:t xml:space="preserve">ения мероприятия обращайтесь по </w:t>
      </w:r>
      <w:r w:rsidRPr="00415707">
        <w:rPr>
          <w:rFonts w:ascii="Times New Roman" w:hAnsi="Times New Roman"/>
          <w:sz w:val="28"/>
          <w:szCs w:val="28"/>
        </w:rPr>
        <w:t>телефон</w:t>
      </w:r>
      <w:r w:rsidR="000C7593">
        <w:rPr>
          <w:rFonts w:ascii="Times New Roman" w:hAnsi="Times New Roman"/>
          <w:sz w:val="28"/>
          <w:szCs w:val="28"/>
        </w:rPr>
        <w:t>у</w:t>
      </w:r>
      <w:r w:rsidRPr="00415707">
        <w:rPr>
          <w:rFonts w:ascii="Times New Roman" w:hAnsi="Times New Roman"/>
          <w:sz w:val="28"/>
          <w:szCs w:val="28"/>
        </w:rPr>
        <w:t>: (</w:t>
      </w:r>
      <w:r>
        <w:rPr>
          <w:rFonts w:ascii="Times New Roman" w:hAnsi="Times New Roman"/>
          <w:sz w:val="28"/>
          <w:szCs w:val="28"/>
        </w:rPr>
        <w:t>3955</w:t>
      </w:r>
      <w:r w:rsidRPr="0041570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58-15-74</w:t>
      </w:r>
      <w:r w:rsidRPr="00415707">
        <w:rPr>
          <w:rFonts w:ascii="Times New Roman" w:hAnsi="Times New Roman"/>
          <w:sz w:val="28"/>
          <w:szCs w:val="28"/>
        </w:rPr>
        <w:t xml:space="preserve"> (доб.2</w:t>
      </w:r>
      <w:r>
        <w:rPr>
          <w:rFonts w:ascii="Times New Roman" w:hAnsi="Times New Roman"/>
          <w:sz w:val="28"/>
          <w:szCs w:val="28"/>
        </w:rPr>
        <w:t>815</w:t>
      </w:r>
      <w:r w:rsidRPr="00415707">
        <w:rPr>
          <w:rFonts w:ascii="Times New Roman" w:hAnsi="Times New Roman"/>
          <w:sz w:val="28"/>
          <w:szCs w:val="28"/>
        </w:rPr>
        <w:t xml:space="preserve">), контактное лицо – </w:t>
      </w:r>
      <w:r>
        <w:rPr>
          <w:rFonts w:ascii="Times New Roman" w:hAnsi="Times New Roman"/>
          <w:sz w:val="28"/>
          <w:szCs w:val="28"/>
        </w:rPr>
        <w:t>Татаринова Надежда Юрьевна.</w:t>
      </w:r>
    </w:p>
    <w:p w:rsidR="00DB7FA9" w:rsidRDefault="00DB7FA9" w:rsidP="00DB7FA9">
      <w:pPr>
        <w:spacing w:before="100" w:beforeAutospacing="1" w:after="100" w:afterAutospacing="1" w:line="240" w:lineRule="auto"/>
        <w:ind w:left="-709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уважением, </w:t>
      </w:r>
      <w:r w:rsidRPr="00CD4793">
        <w:rPr>
          <w:rFonts w:ascii="Times New Roman" w:hAnsi="Times New Roman"/>
          <w:b/>
          <w:sz w:val="28"/>
          <w:szCs w:val="28"/>
        </w:rPr>
        <w:t>Кадастровая палата</w:t>
      </w:r>
    </w:p>
    <w:p w:rsidR="00DB7FA9" w:rsidRPr="005B26C2" w:rsidRDefault="00DB7FA9" w:rsidP="00DB7FA9">
      <w:pPr>
        <w:spacing w:before="100" w:beforeAutospacing="1" w:after="100" w:afterAutospacing="1" w:line="240" w:lineRule="auto"/>
        <w:ind w:left="-709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4793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Иркутской</w:t>
      </w:r>
      <w:r w:rsidRPr="00CD4793">
        <w:rPr>
          <w:rFonts w:ascii="Times New Roman" w:hAnsi="Times New Roman"/>
          <w:b/>
          <w:sz w:val="28"/>
          <w:szCs w:val="28"/>
        </w:rPr>
        <w:t xml:space="preserve"> области</w:t>
      </w:r>
    </w:p>
    <w:sectPr w:rsidR="00DB7FA9" w:rsidRPr="005B26C2" w:rsidSect="00DB7F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2D6"/>
    <w:rsid w:val="000C7593"/>
    <w:rsid w:val="001D26D3"/>
    <w:rsid w:val="005B26C2"/>
    <w:rsid w:val="00705D3F"/>
    <w:rsid w:val="00740010"/>
    <w:rsid w:val="00747C7D"/>
    <w:rsid w:val="00914B6D"/>
    <w:rsid w:val="00A962D6"/>
    <w:rsid w:val="00DB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2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B26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inar.kadastr.ru/webinars/ready/detail/19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hilchenko_ea</dc:creator>
  <cp:lastModifiedBy>Михаил</cp:lastModifiedBy>
  <cp:revision>2</cp:revision>
  <cp:lastPrinted>2021-07-07T07:01:00Z</cp:lastPrinted>
  <dcterms:created xsi:type="dcterms:W3CDTF">2021-07-22T09:57:00Z</dcterms:created>
  <dcterms:modified xsi:type="dcterms:W3CDTF">2021-07-22T09:57:00Z</dcterms:modified>
</cp:coreProperties>
</file>