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DD04CB" w:rsidP="00DD04CB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 w:rsidRPr="00DD04CB">
        <w:rPr>
          <w:rStyle w:val="9pt0pt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4CB" w:rsidRDefault="00DD04CB" w:rsidP="00DD04CB">
      <w:pPr>
        <w:rPr>
          <w:b/>
          <w:color w:val="000000"/>
          <w:sz w:val="28"/>
          <w:szCs w:val="28"/>
          <w:shd w:val="clear" w:color="auto" w:fill="FFFFFF"/>
        </w:rPr>
      </w:pPr>
    </w:p>
    <w:p w:rsidR="00F46221" w:rsidRPr="00F46221" w:rsidRDefault="00414034" w:rsidP="00DD04CB">
      <w:pPr>
        <w:rPr>
          <w:b/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по Рязанской области приглашает на </w:t>
      </w:r>
      <w:proofErr w:type="spellStart"/>
      <w:r w:rsidR="00F46221" w:rsidRPr="00F46221">
        <w:rPr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 на тему</w:t>
      </w:r>
    </w:p>
    <w:p w:rsidR="00722426" w:rsidRPr="00F46221" w:rsidRDefault="00F4622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46221">
        <w:rPr>
          <w:color w:val="000000"/>
          <w:sz w:val="28"/>
          <w:szCs w:val="28"/>
          <w:shd w:val="clear" w:color="auto" w:fill="FFFFFF"/>
        </w:rPr>
        <w:t>«</w:t>
      </w:r>
      <w:r w:rsidRPr="00F46221">
        <w:rPr>
          <w:color w:val="000000"/>
          <w:sz w:val="28"/>
          <w:szCs w:val="28"/>
        </w:rPr>
        <w:t>Внесение в ЕГРН границ населенных пунктов»</w:t>
      </w:r>
    </w:p>
    <w:p w:rsidR="009267A2" w:rsidRPr="00F46221" w:rsidRDefault="009267A2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Приглашаем вас принять участие в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вебинаре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>, содержание которого сформировано на основе практики Кадастровой палаты. Речь идет о работе по внесению в ЕГРН границ. В первую очередь, населенных пунктов. В настоящее время не все они имеют четко зафиксированные и описанные границы.</w:t>
      </w:r>
    </w:p>
    <w:p w:rsidR="00DD04CB" w:rsidRDefault="00DD04CB" w:rsidP="00F46221">
      <w:pPr>
        <w:rPr>
          <w:color w:val="000000"/>
          <w:sz w:val="28"/>
          <w:szCs w:val="28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проводится  на площадке корпоративного университета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»</w:t>
      </w:r>
      <w:r w:rsidRPr="00A06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Pr="008A4831">
          <w:rPr>
            <w:rStyle w:val="ad"/>
            <w:sz w:val="28"/>
            <w:szCs w:val="28"/>
          </w:rPr>
          <w:t>https://webinar.kadastr.ru/webinars/ready/detail/172</w:t>
        </w:r>
      </w:hyperlink>
      <w:r>
        <w:t xml:space="preserve">), </w:t>
      </w:r>
      <w:r>
        <w:rPr>
          <w:color w:val="000000"/>
          <w:sz w:val="28"/>
          <w:szCs w:val="28"/>
        </w:rPr>
        <w:t>состоится 02.06.2021 в 10:00 по московскому времени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gramStart"/>
      <w:r w:rsidRPr="00F46221">
        <w:rPr>
          <w:color w:val="auto"/>
          <w:sz w:val="28"/>
          <w:szCs w:val="28"/>
          <w:shd w:val="clear" w:color="auto" w:fill="FFFFFF"/>
        </w:rPr>
        <w:t>Наш</w:t>
      </w:r>
      <w:proofErr w:type="gramEnd"/>
      <w:r w:rsidRPr="00F4622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адресован кадастровым инженерам и представителям органов местного самоуправления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Зачем устанавливать границы населенного пункта? Это нужно для отделения упомянутого объекта реестра границ от земель иных категорий.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В ходе нашего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вебинара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вы узнаете об основных правилах подготовки и направления документов по внесению в ЕГРН границ населенных пунктов и территориальных зон.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Лектор – начальник отдела инфраструктуры пространственных данных филиала по Рязанской области Ирина Гаврилина. На конкретных примерах она покажет те ошибки, которые допускают кадастровые инженеры при подготовке документов в отношении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Особый акцент будет сделан на той практике, которая сложилась в регионе при решении проблемы, возникающих во время внесения в ЕГРН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Присоединяйтесь – это интересно!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Оплата принимается до 1 июня! Стоимость 1000рублей. Успейте оплатить квитанцию!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E2FE8" w:rsidRPr="00DD04CB" w:rsidRDefault="00414034" w:rsidP="00DD04CB">
      <w:pPr>
        <w:jc w:val="right"/>
        <w:rPr>
          <w:b/>
          <w:color w:val="000000"/>
          <w:sz w:val="28"/>
          <w:szCs w:val="28"/>
          <w:highlight w:val="white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Пресс-служба Кадастровой палаты по </w:t>
      </w:r>
      <w:r w:rsidR="00B20329" w:rsidRPr="00F46221">
        <w:rPr>
          <w:b/>
          <w:color w:val="000000"/>
          <w:sz w:val="28"/>
          <w:szCs w:val="28"/>
          <w:shd w:val="clear" w:color="auto" w:fill="FFFFFF"/>
        </w:rPr>
        <w:t>Рязанской</w:t>
      </w: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области</w:t>
      </w:r>
    </w:p>
    <w:sectPr w:rsidR="000E2FE8" w:rsidRPr="00DD04CB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162A62"/>
    <w:rsid w:val="00230846"/>
    <w:rsid w:val="002E5D3E"/>
    <w:rsid w:val="003258C3"/>
    <w:rsid w:val="003563F5"/>
    <w:rsid w:val="00373D2D"/>
    <w:rsid w:val="003B5DBF"/>
    <w:rsid w:val="00414034"/>
    <w:rsid w:val="00476194"/>
    <w:rsid w:val="00536427"/>
    <w:rsid w:val="005A7B65"/>
    <w:rsid w:val="006B3BA1"/>
    <w:rsid w:val="00722426"/>
    <w:rsid w:val="00744E1B"/>
    <w:rsid w:val="008352E5"/>
    <w:rsid w:val="008D3B0B"/>
    <w:rsid w:val="009267A2"/>
    <w:rsid w:val="0097587B"/>
    <w:rsid w:val="0098594A"/>
    <w:rsid w:val="00992C1D"/>
    <w:rsid w:val="00A7120C"/>
    <w:rsid w:val="00A977A2"/>
    <w:rsid w:val="00AF002E"/>
    <w:rsid w:val="00B20329"/>
    <w:rsid w:val="00BE5398"/>
    <w:rsid w:val="00C06B36"/>
    <w:rsid w:val="00C5068E"/>
    <w:rsid w:val="00DB62C7"/>
    <w:rsid w:val="00DD04CB"/>
    <w:rsid w:val="00E171A3"/>
    <w:rsid w:val="00EB3229"/>
    <w:rsid w:val="00F00335"/>
    <w:rsid w:val="00F10A02"/>
    <w:rsid w:val="00F46221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1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808E-DBF2-484D-8FEB-3A979C3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Михаил</cp:lastModifiedBy>
  <cp:revision>2</cp:revision>
  <cp:lastPrinted>2020-09-17T06:07:00Z</cp:lastPrinted>
  <dcterms:created xsi:type="dcterms:W3CDTF">2021-06-07T11:31:00Z</dcterms:created>
  <dcterms:modified xsi:type="dcterms:W3CDTF">2021-06-07T11:31:00Z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