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0B" w:rsidRPr="00690E0B" w:rsidRDefault="00690E0B" w:rsidP="00690E0B">
      <w:pPr>
        <w:autoSpaceDE w:val="0"/>
        <w:autoSpaceDN w:val="0"/>
        <w:adjustRightInd w:val="0"/>
        <w:ind w:left="1135"/>
        <w:jc w:val="center"/>
        <w:rPr>
          <w:b/>
          <w:sz w:val="28"/>
          <w:szCs w:val="28"/>
        </w:rPr>
      </w:pPr>
      <w:r w:rsidRPr="00690E0B">
        <w:rPr>
          <w:b/>
          <w:sz w:val="28"/>
          <w:szCs w:val="28"/>
        </w:rPr>
        <w:t>Нужно ли регистрировать ранее возникшее право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Права на объекты недвижимости, возникшие до вступления в силу Федерального </w:t>
      </w:r>
      <w:hyperlink r:id="rId7" w:history="1">
        <w:r w:rsidRPr="00A95265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 июля 1997 года № 122-ФЗ, т.е. до 01.01.1998, признаются юридически действительными даже при отсутствии их государственной регистрации в Едином государственном реестре недвижимости. 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словами, если вам принадлежит объект, право собственности на который было зарегистрировано до указанной даты в соответствии с действующим на тот момент законодательством, то регистрировать право в ЕГРН нет необходимости. </w:t>
      </w:r>
    </w:p>
    <w:p w:rsidR="00690E0B" w:rsidRPr="00390203" w:rsidRDefault="00690E0B" w:rsidP="00690E0B">
      <w:pPr>
        <w:autoSpaceDE w:val="0"/>
        <w:autoSpaceDN w:val="0"/>
        <w:adjustRightInd w:val="0"/>
        <w:ind w:firstLine="708"/>
        <w:jc w:val="both"/>
        <w:rPr>
          <w:rStyle w:val="a5"/>
          <w:bCs/>
          <w:i w:val="0"/>
          <w:sz w:val="28"/>
          <w:szCs w:val="28"/>
        </w:rPr>
      </w:pPr>
      <w:r>
        <w:rPr>
          <w:sz w:val="28"/>
          <w:szCs w:val="28"/>
        </w:rPr>
        <w:t>Государственная регистрация таких прав проводится по желанию собственника</w:t>
      </w:r>
      <w:r w:rsidRPr="00382DD7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д</w:t>
      </w:r>
      <w:r w:rsidRPr="00390203">
        <w:rPr>
          <w:rStyle w:val="a5"/>
          <w:bCs/>
          <w:i w:val="0"/>
          <w:sz w:val="28"/>
          <w:szCs w:val="28"/>
        </w:rPr>
        <w:t xml:space="preserve">ля совершения </w:t>
      </w:r>
      <w:r>
        <w:rPr>
          <w:rStyle w:val="a5"/>
          <w:bCs/>
          <w:i w:val="0"/>
          <w:sz w:val="28"/>
          <w:szCs w:val="28"/>
        </w:rPr>
        <w:t xml:space="preserve">отчуждения </w:t>
      </w:r>
      <w:r w:rsidRPr="00390203">
        <w:rPr>
          <w:rStyle w:val="a5"/>
          <w:bCs/>
          <w:i w:val="0"/>
          <w:sz w:val="28"/>
          <w:szCs w:val="28"/>
        </w:rPr>
        <w:t>с </w:t>
      </w:r>
      <w:r>
        <w:rPr>
          <w:rStyle w:val="a5"/>
          <w:bCs/>
          <w:i w:val="0"/>
          <w:sz w:val="28"/>
          <w:szCs w:val="28"/>
        </w:rPr>
        <w:t xml:space="preserve">такими объектами, </w:t>
      </w:r>
      <w:r w:rsidRPr="00390203">
        <w:rPr>
          <w:rStyle w:val="a5"/>
          <w:bCs/>
          <w:i w:val="0"/>
          <w:sz w:val="28"/>
          <w:szCs w:val="28"/>
        </w:rPr>
        <w:t xml:space="preserve">ранее возникшее </w:t>
      </w:r>
      <w:r>
        <w:rPr>
          <w:rStyle w:val="a5"/>
          <w:bCs/>
          <w:i w:val="0"/>
          <w:sz w:val="28"/>
          <w:szCs w:val="28"/>
        </w:rPr>
        <w:t>право необходимо</w:t>
      </w:r>
      <w:r w:rsidRPr="00390203">
        <w:rPr>
          <w:rStyle w:val="a5"/>
          <w:bCs/>
          <w:i w:val="0"/>
          <w:sz w:val="28"/>
          <w:szCs w:val="28"/>
        </w:rPr>
        <w:t xml:space="preserve"> зарегистрировать.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регистрация такого права может осуществляться как одновременно с регистрацией </w:t>
      </w:r>
      <w:r w:rsidRPr="0036576E">
        <w:rPr>
          <w:sz w:val="28"/>
          <w:szCs w:val="28"/>
        </w:rPr>
        <w:t>перехода, обременения либо сделки</w:t>
      </w:r>
      <w:r>
        <w:rPr>
          <w:sz w:val="28"/>
          <w:szCs w:val="28"/>
        </w:rPr>
        <w:t xml:space="preserve"> с объектом недвижимости, так и самостоятельно.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государственную регистрацию прав без отчуждения объекта недвижимости, права на который возникли ранее, взимается государственная пошлина в соответствии с действующим законодательством.</w:t>
      </w:r>
    </w:p>
    <w:p w:rsidR="00690E0B" w:rsidRDefault="00690E0B" w:rsidP="00690E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F703A" w:rsidRDefault="00FF703A" w:rsidP="00690E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FF703A">
      <w:pgSz w:w="11906" w:h="16838"/>
      <w:pgMar w:top="1276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6D0D"/>
    <w:rsid w:val="001872B7"/>
    <w:rsid w:val="00195A10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0E0B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174FE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50BB7"/>
    <w:rsid w:val="00A729DA"/>
    <w:rsid w:val="00A7476C"/>
    <w:rsid w:val="00A853D2"/>
    <w:rsid w:val="00AB2932"/>
    <w:rsid w:val="00AB542C"/>
    <w:rsid w:val="00AC24A0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84209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A9D-1493-44B3-87C8-6BB49B2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B706D427C95EC485D2B595036D3718AC17446D2689F8D35299D384F1EED98AAC5B061B30967E122D42D2218F30s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83AF-1548-46E2-AE1C-63C0BEBE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cp:lastPrinted>2020-07-03T06:20:00Z</cp:lastPrinted>
  <dcterms:created xsi:type="dcterms:W3CDTF">2020-07-29T08:38:00Z</dcterms:created>
  <dcterms:modified xsi:type="dcterms:W3CDTF">2020-07-29T08:39:00Z</dcterms:modified>
</cp:coreProperties>
</file>