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8B" w:rsidRPr="00F72A8B" w:rsidRDefault="00F72A8B" w:rsidP="00F72A8B">
      <w:pPr>
        <w:jc w:val="center"/>
        <w:rPr>
          <w:b/>
        </w:rPr>
      </w:pPr>
      <w:r w:rsidRPr="00F72A8B">
        <w:rPr>
          <w:b/>
        </w:rPr>
        <w:t>АДМИНИСТРАЦИЯПРИВОЛЖСКОГО СЕЛЬСКОГО ПОСЕЛЕНИЯ</w:t>
      </w:r>
    </w:p>
    <w:p w:rsidR="00F72A8B" w:rsidRPr="00F72A8B" w:rsidRDefault="00F72A8B" w:rsidP="00F72A8B">
      <w:pPr>
        <w:jc w:val="center"/>
        <w:rPr>
          <w:b/>
        </w:rPr>
      </w:pPr>
    </w:p>
    <w:p w:rsidR="00F72A8B" w:rsidRPr="00F72A8B" w:rsidRDefault="00F72A8B" w:rsidP="00F72A8B">
      <w:pPr>
        <w:jc w:val="center"/>
        <w:rPr>
          <w:b/>
        </w:rPr>
      </w:pPr>
      <w:r w:rsidRPr="00F72A8B">
        <w:rPr>
          <w:b/>
        </w:rPr>
        <w:t>ПОСТАНОВЛЕНИЕ</w:t>
      </w:r>
      <w:r w:rsidR="00C448DA">
        <w:rPr>
          <w:b/>
        </w:rPr>
        <w:t xml:space="preserve"> </w:t>
      </w:r>
      <w:proofErr w:type="gramStart"/>
      <w:r w:rsidR="00C448DA">
        <w:rPr>
          <w:b/>
        </w:rPr>
        <w:t xml:space="preserve">( </w:t>
      </w:r>
      <w:proofErr w:type="gramEnd"/>
      <w:r w:rsidR="00C448DA">
        <w:rPr>
          <w:b/>
        </w:rPr>
        <w:t>проект)</w:t>
      </w:r>
    </w:p>
    <w:p w:rsidR="00F72A8B" w:rsidRPr="00F72A8B" w:rsidRDefault="00F72A8B" w:rsidP="00F72A8B">
      <w:pPr>
        <w:jc w:val="center"/>
        <w:rPr>
          <w:b/>
          <w:bCs/>
          <w:i/>
        </w:rPr>
      </w:pPr>
      <w:r w:rsidRPr="00F72A8B">
        <w:rPr>
          <w:b/>
          <w:bCs/>
          <w:i/>
        </w:rPr>
        <w:t xml:space="preserve">                                                                                                      </w:t>
      </w:r>
    </w:p>
    <w:p w:rsidR="00F72A8B" w:rsidRPr="00F72A8B" w:rsidRDefault="00F72A8B" w:rsidP="00F72A8B">
      <w:pPr>
        <w:tabs>
          <w:tab w:val="left" w:pos="7620"/>
        </w:tabs>
        <w:jc w:val="right"/>
        <w:rPr>
          <w:b/>
          <w:bCs/>
          <w:i/>
        </w:rPr>
      </w:pPr>
      <w:r w:rsidRPr="00F72A8B">
        <w:rPr>
          <w:b/>
          <w:bCs/>
          <w:i/>
        </w:rPr>
        <w:t xml:space="preserve">        </w:t>
      </w:r>
    </w:p>
    <w:p w:rsidR="00F72A8B" w:rsidRPr="00F72A8B" w:rsidRDefault="003823FD" w:rsidP="00F72A8B">
      <w:pPr>
        <w:jc w:val="both"/>
        <w:rPr>
          <w:b/>
          <w:bCs/>
        </w:rPr>
      </w:pPr>
      <w:r>
        <w:rPr>
          <w:b/>
          <w:bCs/>
        </w:rPr>
        <w:t>от  00.00</w:t>
      </w:r>
      <w:r w:rsidR="00F72A8B" w:rsidRPr="00F72A8B">
        <w:rPr>
          <w:b/>
          <w:bCs/>
        </w:rPr>
        <w:t xml:space="preserve">.2020  года  </w:t>
      </w:r>
      <w:r w:rsidR="00710890">
        <w:rPr>
          <w:b/>
          <w:bCs/>
        </w:rPr>
        <w:t xml:space="preserve">                                                                </w:t>
      </w:r>
      <w:r>
        <w:rPr>
          <w:b/>
          <w:bCs/>
        </w:rPr>
        <w:t xml:space="preserve">                            № 00</w:t>
      </w:r>
      <w:r w:rsidR="00F72A8B" w:rsidRPr="00F72A8B">
        <w:rPr>
          <w:b/>
          <w:bCs/>
        </w:rPr>
        <w:t xml:space="preserve"> </w:t>
      </w:r>
    </w:p>
    <w:p w:rsidR="00F72A8B" w:rsidRPr="00F72A8B" w:rsidRDefault="00F72A8B" w:rsidP="00F72A8B">
      <w:pPr>
        <w:jc w:val="both"/>
        <w:rPr>
          <w:b/>
        </w:rPr>
      </w:pP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О внесении изменений в постановление Администрации</w:t>
      </w: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b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>Приволжского сельског</w:t>
      </w:r>
      <w:r w:rsidR="004A5F9C">
        <w:rPr>
          <w:rFonts w:ascii="Times New Roman" w:hAnsi="Times New Roman" w:cs="Times New Roman"/>
          <w:b/>
          <w:szCs w:val="24"/>
        </w:rPr>
        <w:t>о поселения от 14.0</w:t>
      </w:r>
      <w:r w:rsidR="008E52B4">
        <w:rPr>
          <w:rFonts w:ascii="Times New Roman" w:hAnsi="Times New Roman" w:cs="Times New Roman"/>
          <w:b/>
          <w:szCs w:val="24"/>
        </w:rPr>
        <w:t>9</w:t>
      </w:r>
      <w:r w:rsidR="004A5F9C">
        <w:rPr>
          <w:rFonts w:ascii="Times New Roman" w:hAnsi="Times New Roman" w:cs="Times New Roman"/>
          <w:b/>
          <w:szCs w:val="24"/>
        </w:rPr>
        <w:t>.2016  г. № 226</w:t>
      </w:r>
    </w:p>
    <w:p w:rsidR="004A5F9C" w:rsidRPr="004B5DB0" w:rsidRDefault="004A5F9C" w:rsidP="004A5F9C">
      <w:pPr>
        <w:keepNext/>
        <w:keepLines/>
        <w:jc w:val="both"/>
        <w:rPr>
          <w:b/>
          <w:bCs/>
        </w:rPr>
      </w:pPr>
      <w:r w:rsidRPr="004B5DB0">
        <w:rPr>
          <w:b/>
          <w:bCs/>
        </w:rPr>
        <w:t>Об утверждении административного регламента</w:t>
      </w:r>
    </w:p>
    <w:p w:rsidR="004A5F9C" w:rsidRPr="008A097D" w:rsidRDefault="004A5F9C" w:rsidP="004A5F9C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A097D">
        <w:rPr>
          <w:rFonts w:ascii="Times New Roman" w:hAnsi="Times New Roman" w:cs="Times New Roman"/>
          <w:b/>
          <w:bCs/>
          <w:sz w:val="24"/>
          <w:szCs w:val="24"/>
        </w:rPr>
        <w:t>по предоставлению муниципальной услуги</w:t>
      </w:r>
    </w:p>
    <w:p w:rsidR="004A5F9C" w:rsidRPr="00DC70FC" w:rsidRDefault="004A5F9C" w:rsidP="004A5F9C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DC70FC">
        <w:rPr>
          <w:rFonts w:ascii="Times New Roman" w:hAnsi="Times New Roman" w:cs="Times New Roman"/>
          <w:b/>
          <w:bCs/>
          <w:sz w:val="24"/>
          <w:szCs w:val="24"/>
        </w:rPr>
        <w:t xml:space="preserve">по предварительному согласованию предоставления </w:t>
      </w:r>
    </w:p>
    <w:p w:rsidR="004A5F9C" w:rsidRPr="00DC70FC" w:rsidRDefault="004A5F9C" w:rsidP="004A5F9C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земельного участка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в редакции от  06.06.2019 г. № 105)</w:t>
      </w:r>
    </w:p>
    <w:p w:rsidR="00F72A8B" w:rsidRPr="00F72A8B" w:rsidRDefault="00F72A8B" w:rsidP="00F72A8B">
      <w:pPr>
        <w:keepNext/>
        <w:keepLines/>
        <w:jc w:val="both"/>
        <w:rPr>
          <w:b/>
          <w:bCs/>
        </w:rPr>
      </w:pPr>
    </w:p>
    <w:p w:rsidR="00F72A8B" w:rsidRPr="00F72A8B" w:rsidRDefault="00F72A8B" w:rsidP="00F72A8B">
      <w:pPr>
        <w:pStyle w:val="a4"/>
        <w:rPr>
          <w:rFonts w:ascii="Times New Roman" w:hAnsi="Times New Roman" w:cs="Times New Roman"/>
          <w:szCs w:val="24"/>
        </w:rPr>
      </w:pPr>
      <w:r w:rsidRPr="00F72A8B">
        <w:rPr>
          <w:rFonts w:ascii="Times New Roman" w:hAnsi="Times New Roman" w:cs="Times New Roman"/>
          <w:b/>
          <w:szCs w:val="24"/>
        </w:rPr>
        <w:t xml:space="preserve">          </w:t>
      </w:r>
      <w:r w:rsidRPr="00F72A8B">
        <w:rPr>
          <w:rFonts w:ascii="Times New Roman" w:hAnsi="Times New Roman" w:cs="Times New Roman"/>
          <w:szCs w:val="24"/>
        </w:rPr>
        <w:t>В соответствии   с</w:t>
      </w:r>
      <w:r w:rsidR="00803458">
        <w:rPr>
          <w:rFonts w:ascii="Times New Roman" w:hAnsi="Times New Roman" w:cs="Times New Roman"/>
          <w:szCs w:val="24"/>
        </w:rPr>
        <w:t>о статьей 39.15</w:t>
      </w:r>
      <w:r w:rsidR="003823FD">
        <w:rPr>
          <w:rFonts w:ascii="Times New Roman" w:hAnsi="Times New Roman" w:cs="Times New Roman"/>
          <w:szCs w:val="24"/>
        </w:rPr>
        <w:t xml:space="preserve"> </w:t>
      </w:r>
      <w:r w:rsidRPr="00F72A8B">
        <w:rPr>
          <w:rFonts w:ascii="Times New Roman" w:hAnsi="Times New Roman" w:cs="Times New Roman"/>
          <w:szCs w:val="24"/>
        </w:rPr>
        <w:t xml:space="preserve">  </w:t>
      </w:r>
      <w:r w:rsidR="003823FD">
        <w:rPr>
          <w:rFonts w:ascii="Times New Roman" w:hAnsi="Times New Roman" w:cs="Times New Roman"/>
          <w:szCs w:val="24"/>
        </w:rPr>
        <w:t xml:space="preserve">Земельного кодекса Российской </w:t>
      </w:r>
      <w:r w:rsidR="00C448DA">
        <w:rPr>
          <w:rFonts w:ascii="Times New Roman" w:hAnsi="Times New Roman" w:cs="Times New Roman"/>
          <w:szCs w:val="24"/>
        </w:rPr>
        <w:t>Федерации</w:t>
      </w:r>
      <w:r w:rsidRPr="00F72A8B">
        <w:rPr>
          <w:rFonts w:ascii="Times New Roman" w:hAnsi="Times New Roman" w:cs="Times New Roman"/>
          <w:szCs w:val="24"/>
        </w:rPr>
        <w:t>,  Уставом Приволжского сельского поселения,</w:t>
      </w:r>
    </w:p>
    <w:p w:rsidR="00E83D85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</w:p>
    <w:p w:rsid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</w:t>
      </w:r>
      <w:r w:rsidR="00F72A8B" w:rsidRPr="00F72A8B">
        <w:rPr>
          <w:rFonts w:ascii="Times New Roman" w:hAnsi="Times New Roman" w:cs="Times New Roman"/>
          <w:b/>
          <w:szCs w:val="24"/>
        </w:rPr>
        <w:t>АДМИНИСТРАЦИЯ ПОСТАНОВЛЯЕТ:</w:t>
      </w:r>
    </w:p>
    <w:p w:rsidR="00E83D85" w:rsidRPr="00F72A8B" w:rsidRDefault="00E83D85" w:rsidP="00F72A8B">
      <w:pPr>
        <w:pStyle w:val="a4"/>
        <w:rPr>
          <w:rFonts w:ascii="Times New Roman" w:hAnsi="Times New Roman" w:cs="Times New Roman"/>
          <w:b/>
          <w:szCs w:val="24"/>
        </w:rPr>
      </w:pPr>
    </w:p>
    <w:p w:rsidR="0095234F" w:rsidRDefault="00F72A8B" w:rsidP="008E52B4">
      <w:pPr>
        <w:pStyle w:val="ConsNormal"/>
        <w:widowControl/>
        <w:ind w:firstLine="0"/>
        <w:jc w:val="both"/>
      </w:pPr>
      <w:r w:rsidRPr="004A5F9C">
        <w:rPr>
          <w:rFonts w:ascii="Times New Roman" w:hAnsi="Times New Roman" w:cs="Times New Roman"/>
          <w:sz w:val="24"/>
          <w:szCs w:val="24"/>
        </w:rPr>
        <w:t>1.</w:t>
      </w:r>
      <w:r w:rsidR="0095234F" w:rsidRPr="004A5F9C">
        <w:rPr>
          <w:rFonts w:ascii="Times New Roman" w:hAnsi="Times New Roman" w:cs="Times New Roman"/>
          <w:sz w:val="24"/>
          <w:szCs w:val="24"/>
        </w:rPr>
        <w:t xml:space="preserve">   Внести в административный    регламент  предоставления муниципальной услуги  </w:t>
      </w:r>
      <w:r w:rsidR="004A5F9C" w:rsidRPr="004A5F9C">
        <w:rPr>
          <w:rFonts w:ascii="Times New Roman" w:hAnsi="Times New Roman" w:cs="Times New Roman"/>
          <w:bCs/>
          <w:sz w:val="24"/>
          <w:szCs w:val="24"/>
        </w:rPr>
        <w:t>по предварительному согласованию предоставления земельного участка</w:t>
      </w:r>
      <w:r w:rsidR="008E52B4">
        <w:rPr>
          <w:rFonts w:ascii="Times New Roman" w:hAnsi="Times New Roman" w:cs="Times New Roman"/>
          <w:bCs/>
          <w:sz w:val="24"/>
          <w:szCs w:val="24"/>
        </w:rPr>
        <w:t xml:space="preserve">, утвержденный постановлением  Администрации Приволжского сельского поселения от  14.09.2016 года № 226 </w:t>
      </w:r>
      <w:r w:rsidR="004A5F9C" w:rsidRPr="004A5F9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4A5F9C" w:rsidRPr="004A5F9C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4A5F9C" w:rsidRPr="004A5F9C">
        <w:rPr>
          <w:rFonts w:ascii="Times New Roman" w:hAnsi="Times New Roman" w:cs="Times New Roman"/>
          <w:bCs/>
          <w:sz w:val="24"/>
          <w:szCs w:val="24"/>
        </w:rPr>
        <w:t>в редакции от  06.06.2019 г. № 105)</w:t>
      </w:r>
      <w:r w:rsidR="004A5F9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5234F" w:rsidRPr="004A5F9C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A5F9C" w:rsidRDefault="0095234F" w:rsidP="008E52B4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1.1. </w:t>
      </w:r>
      <w:r w:rsidR="00E83D85">
        <w:rPr>
          <w:b w:val="0"/>
        </w:rPr>
        <w:t xml:space="preserve"> </w:t>
      </w:r>
      <w:r w:rsidR="00F72A8B" w:rsidRPr="00E83D85">
        <w:rPr>
          <w:b w:val="0"/>
        </w:rPr>
        <w:t xml:space="preserve"> </w:t>
      </w:r>
      <w:r w:rsidR="004A5F9C">
        <w:rPr>
          <w:b w:val="0"/>
        </w:rPr>
        <w:t>П</w:t>
      </w:r>
      <w:r w:rsidR="003823FD">
        <w:rPr>
          <w:b w:val="0"/>
        </w:rPr>
        <w:t xml:space="preserve">ункт  </w:t>
      </w:r>
      <w:r w:rsidR="004A5F9C">
        <w:rPr>
          <w:b w:val="0"/>
        </w:rPr>
        <w:t xml:space="preserve">3 части  2.7 </w:t>
      </w:r>
      <w:r w:rsidR="003823FD">
        <w:rPr>
          <w:b w:val="0"/>
        </w:rPr>
        <w:t xml:space="preserve">  </w:t>
      </w:r>
      <w:r w:rsidR="004A5F9C">
        <w:rPr>
          <w:b w:val="0"/>
        </w:rPr>
        <w:t xml:space="preserve">абзаца 8  </w:t>
      </w:r>
      <w:r w:rsidR="003823FD">
        <w:rPr>
          <w:b w:val="0"/>
        </w:rPr>
        <w:t>изл</w:t>
      </w:r>
      <w:r w:rsidR="004A5F9C">
        <w:rPr>
          <w:b w:val="0"/>
        </w:rPr>
        <w:t>ожить в новой редакции:</w:t>
      </w:r>
    </w:p>
    <w:p w:rsidR="004A5F9C" w:rsidRDefault="004A5F9C" w:rsidP="008E52B4">
      <w:pPr>
        <w:pStyle w:val="ConsPlusTitle"/>
        <w:widowControl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b w:val="0"/>
        </w:rPr>
        <w:t xml:space="preserve"> </w:t>
      </w:r>
      <w:r w:rsidRPr="004A5F9C">
        <w:rPr>
          <w:b w:val="0"/>
        </w:rPr>
        <w:t xml:space="preserve">« 3. </w:t>
      </w:r>
      <w:r w:rsidRPr="004A5F9C">
        <w:rPr>
          <w:b w:val="0"/>
          <w:shd w:val="clear" w:color="auto" w:fill="FFFFFF"/>
        </w:rPr>
        <w:t xml:space="preserve">кадастровый номер земельного участка, </w:t>
      </w:r>
      <w:proofErr w:type="gramStart"/>
      <w:r w:rsidRPr="004A5F9C">
        <w:rPr>
          <w:b w:val="0"/>
          <w:shd w:val="clear" w:color="auto" w:fill="FFFFFF"/>
        </w:rPr>
        <w:t>заявление</w:t>
      </w:r>
      <w:proofErr w:type="gramEnd"/>
      <w:r w:rsidRPr="004A5F9C">
        <w:rPr>
          <w:b w:val="0"/>
          <w:shd w:val="clear" w:color="auto" w:fill="FFFFFF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 </w:t>
      </w:r>
      <w:r w:rsidR="008E52B4">
        <w:rPr>
          <w:b w:val="0"/>
          <w:shd w:val="clear" w:color="auto" w:fill="FFFFFF"/>
        </w:rPr>
        <w:t xml:space="preserve"> </w:t>
      </w:r>
      <w:hyperlink r:id="rId4" w:anchor="dst0" w:history="1">
        <w:r w:rsidRPr="008E52B4">
          <w:rPr>
            <w:rStyle w:val="a7"/>
            <w:b w:val="0"/>
            <w:color w:val="auto"/>
            <w:u w:val="none"/>
            <w:shd w:val="clear" w:color="auto" w:fill="FFFFFF"/>
          </w:rPr>
          <w:t>законом</w:t>
        </w:r>
      </w:hyperlink>
      <w:r w:rsidRPr="004A5F9C">
        <w:rPr>
          <w:b w:val="0"/>
          <w:shd w:val="clear" w:color="auto" w:fill="FFFFFF"/>
        </w:rPr>
        <w:t> "О государственной регистрации недвижимости"</w:t>
      </w:r>
      <w:r>
        <w:rPr>
          <w:rFonts w:ascii="Arial" w:hAnsi="Arial" w:cs="Arial"/>
          <w:color w:val="333333"/>
          <w:shd w:val="clear" w:color="auto" w:fill="FFFFFF"/>
        </w:rPr>
        <w:t>;</w:t>
      </w:r>
    </w:p>
    <w:p w:rsidR="004A5F9C" w:rsidRDefault="004A5F9C" w:rsidP="008E52B4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1.2. Пункт  5  </w:t>
      </w:r>
      <w:r w:rsidR="008E52B4">
        <w:rPr>
          <w:b w:val="0"/>
        </w:rPr>
        <w:t xml:space="preserve">части </w:t>
      </w:r>
      <w:r>
        <w:rPr>
          <w:b w:val="0"/>
        </w:rPr>
        <w:t xml:space="preserve"> 2.7  абзаца 8 </w:t>
      </w:r>
      <w:r w:rsidR="003823FD">
        <w:rPr>
          <w:b w:val="0"/>
        </w:rPr>
        <w:t xml:space="preserve">  изложить в новой редакции</w:t>
      </w:r>
      <w:r>
        <w:rPr>
          <w:b w:val="0"/>
        </w:rPr>
        <w:t>:</w:t>
      </w:r>
    </w:p>
    <w:p w:rsidR="003823FD" w:rsidRPr="004A5F9C" w:rsidRDefault="003823FD" w:rsidP="008E52B4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« </w:t>
      </w:r>
      <w:r w:rsidR="004A5F9C">
        <w:rPr>
          <w:b w:val="0"/>
        </w:rPr>
        <w:t xml:space="preserve">5. </w:t>
      </w:r>
      <w:r>
        <w:rPr>
          <w:b w:val="0"/>
        </w:rPr>
        <w:t xml:space="preserve"> </w:t>
      </w:r>
      <w:r w:rsidR="004A5F9C" w:rsidRPr="004A5F9C">
        <w:rPr>
          <w:b w:val="0"/>
          <w:shd w:val="clear" w:color="auto" w:fill="FFFFFF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</w:t>
      </w:r>
      <w:r w:rsidRPr="004A5F9C">
        <w:rPr>
          <w:b w:val="0"/>
        </w:rPr>
        <w:t>»</w:t>
      </w:r>
    </w:p>
    <w:p w:rsidR="008E52B4" w:rsidRDefault="003823FD" w:rsidP="008E52B4">
      <w:pPr>
        <w:pStyle w:val="ConsPlusTitle"/>
        <w:widowControl/>
        <w:jc w:val="both"/>
        <w:rPr>
          <w:rFonts w:ascii="Arial" w:hAnsi="Arial" w:cs="Arial"/>
          <w:color w:val="333333"/>
          <w:shd w:val="clear" w:color="auto" w:fill="FFFFFF"/>
        </w:rPr>
      </w:pPr>
      <w:r w:rsidRPr="003823FD">
        <w:rPr>
          <w:b w:val="0"/>
        </w:rPr>
        <w:t xml:space="preserve">1.3. </w:t>
      </w:r>
      <w:r w:rsidR="004A5F9C">
        <w:rPr>
          <w:b w:val="0"/>
        </w:rPr>
        <w:t>Пункт  2  части  2.11</w:t>
      </w:r>
      <w:r>
        <w:rPr>
          <w:b w:val="0"/>
        </w:rPr>
        <w:t xml:space="preserve">  изложить в новой редакции</w:t>
      </w:r>
      <w:proofErr w:type="gramStart"/>
      <w:r w:rsidR="00C448DA" w:rsidRPr="00C448D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C448DA">
        <w:rPr>
          <w:rFonts w:ascii="Arial" w:hAnsi="Arial" w:cs="Arial"/>
          <w:color w:val="333333"/>
          <w:shd w:val="clear" w:color="auto" w:fill="FFFFFF"/>
        </w:rPr>
        <w:t>:</w:t>
      </w:r>
      <w:proofErr w:type="gramEnd"/>
      <w:r w:rsidR="00C448DA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3823FD" w:rsidRDefault="00C448DA" w:rsidP="008E52B4">
      <w:pPr>
        <w:pStyle w:val="ConsPlusTitle"/>
        <w:widowControl/>
        <w:jc w:val="both"/>
        <w:rPr>
          <w:b w:val="0"/>
          <w:shd w:val="clear" w:color="auto" w:fill="FFFFFF"/>
        </w:rPr>
      </w:pPr>
      <w:r w:rsidRPr="00C448DA">
        <w:rPr>
          <w:b w:val="0"/>
          <w:shd w:val="clear" w:color="auto" w:fill="FFFFFF"/>
        </w:rPr>
        <w:t xml:space="preserve">« </w:t>
      </w:r>
      <w:r w:rsidR="008E52B4">
        <w:rPr>
          <w:b w:val="0"/>
          <w:shd w:val="clear" w:color="auto" w:fill="FFFFFF"/>
        </w:rPr>
        <w:t>2.</w:t>
      </w:r>
      <w:r w:rsidR="008E52B4" w:rsidRPr="008E52B4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8E52B4" w:rsidRPr="008E52B4">
        <w:rPr>
          <w:b w:val="0"/>
          <w:shd w:val="clear" w:color="auto" w:fill="FFFFFF"/>
        </w:rPr>
        <w:t>земельный участок, который предстоит образовать, не может быть предоставлен заявителю по основаниям, указанным в </w:t>
      </w:r>
      <w:hyperlink r:id="rId5" w:anchor="dst812" w:history="1">
        <w:r w:rsidR="008E52B4" w:rsidRPr="008E52B4">
          <w:rPr>
            <w:rStyle w:val="a7"/>
            <w:b w:val="0"/>
            <w:color w:val="auto"/>
            <w:u w:val="none"/>
            <w:shd w:val="clear" w:color="auto" w:fill="FFFFFF"/>
          </w:rPr>
          <w:t>подпунктах 1</w:t>
        </w:r>
      </w:hyperlink>
      <w:r w:rsidR="008E52B4" w:rsidRPr="008E52B4">
        <w:rPr>
          <w:b w:val="0"/>
          <w:shd w:val="clear" w:color="auto" w:fill="FFFFFF"/>
        </w:rPr>
        <w:t> - </w:t>
      </w:r>
      <w:hyperlink r:id="rId6" w:anchor="dst1724" w:history="1">
        <w:r w:rsidR="008E52B4" w:rsidRPr="008E52B4">
          <w:rPr>
            <w:rStyle w:val="a7"/>
            <w:b w:val="0"/>
            <w:color w:val="auto"/>
            <w:u w:val="none"/>
            <w:shd w:val="clear" w:color="auto" w:fill="FFFFFF"/>
          </w:rPr>
          <w:t>13</w:t>
        </w:r>
      </w:hyperlink>
      <w:r w:rsidR="008E52B4" w:rsidRPr="008E52B4">
        <w:rPr>
          <w:b w:val="0"/>
          <w:shd w:val="clear" w:color="auto" w:fill="FFFFFF"/>
        </w:rPr>
        <w:t>, </w:t>
      </w:r>
      <w:hyperlink r:id="rId7" w:anchor="dst1766" w:history="1">
        <w:r w:rsidR="008E52B4" w:rsidRPr="008E52B4">
          <w:rPr>
            <w:rStyle w:val="a7"/>
            <w:b w:val="0"/>
            <w:color w:val="auto"/>
            <w:u w:val="none"/>
            <w:shd w:val="clear" w:color="auto" w:fill="FFFFFF"/>
          </w:rPr>
          <w:t>14.1</w:t>
        </w:r>
      </w:hyperlink>
      <w:r w:rsidR="008E52B4" w:rsidRPr="008E52B4">
        <w:rPr>
          <w:b w:val="0"/>
          <w:shd w:val="clear" w:color="auto" w:fill="FFFFFF"/>
        </w:rPr>
        <w:t> - </w:t>
      </w:r>
      <w:hyperlink r:id="rId8" w:anchor="dst830" w:history="1">
        <w:r w:rsidR="008E52B4" w:rsidRPr="008E52B4">
          <w:rPr>
            <w:rStyle w:val="a7"/>
            <w:b w:val="0"/>
            <w:color w:val="auto"/>
            <w:u w:val="none"/>
            <w:shd w:val="clear" w:color="auto" w:fill="FFFFFF"/>
          </w:rPr>
          <w:t>19</w:t>
        </w:r>
      </w:hyperlink>
      <w:r w:rsidR="008E52B4" w:rsidRPr="008E52B4">
        <w:rPr>
          <w:b w:val="0"/>
          <w:shd w:val="clear" w:color="auto" w:fill="FFFFFF"/>
        </w:rPr>
        <w:t>, </w:t>
      </w:r>
      <w:hyperlink r:id="rId9" w:anchor="dst833" w:history="1">
        <w:r w:rsidR="008E52B4" w:rsidRPr="008E52B4">
          <w:rPr>
            <w:rStyle w:val="a7"/>
            <w:b w:val="0"/>
            <w:color w:val="auto"/>
            <w:u w:val="none"/>
            <w:shd w:val="clear" w:color="auto" w:fill="FFFFFF"/>
          </w:rPr>
          <w:t>22</w:t>
        </w:r>
      </w:hyperlink>
      <w:r w:rsidR="008E52B4" w:rsidRPr="008E52B4">
        <w:rPr>
          <w:b w:val="0"/>
          <w:shd w:val="clear" w:color="auto" w:fill="FFFFFF"/>
        </w:rPr>
        <w:t> и </w:t>
      </w:r>
      <w:hyperlink r:id="rId10" w:anchor="dst834" w:history="1">
        <w:r w:rsidR="008E52B4" w:rsidRPr="008E52B4">
          <w:rPr>
            <w:rStyle w:val="a7"/>
            <w:b w:val="0"/>
            <w:color w:val="auto"/>
            <w:u w:val="none"/>
            <w:shd w:val="clear" w:color="auto" w:fill="FFFFFF"/>
          </w:rPr>
          <w:t>23 статьи 39.16</w:t>
        </w:r>
      </w:hyperlink>
      <w:r w:rsidR="008E52B4" w:rsidRPr="008E52B4">
        <w:rPr>
          <w:b w:val="0"/>
          <w:shd w:val="clear" w:color="auto" w:fill="FFFFFF"/>
        </w:rPr>
        <w:t> </w:t>
      </w:r>
      <w:r w:rsidR="008E52B4">
        <w:rPr>
          <w:b w:val="0"/>
          <w:shd w:val="clear" w:color="auto" w:fill="FFFFFF"/>
        </w:rPr>
        <w:t xml:space="preserve"> </w:t>
      </w:r>
      <w:r w:rsidR="008E52B4" w:rsidRPr="008E52B4">
        <w:rPr>
          <w:b w:val="0"/>
        </w:rPr>
        <w:t>Земельного кодекса Российской Федерации</w:t>
      </w:r>
      <w:r>
        <w:rPr>
          <w:b w:val="0"/>
          <w:shd w:val="clear" w:color="auto" w:fill="FFFFFF"/>
        </w:rPr>
        <w:t>»</w:t>
      </w:r>
      <w:r w:rsidRPr="00C448DA">
        <w:rPr>
          <w:b w:val="0"/>
          <w:shd w:val="clear" w:color="auto" w:fill="FFFFFF"/>
        </w:rPr>
        <w:t>;</w:t>
      </w:r>
    </w:p>
    <w:p w:rsidR="008E52B4" w:rsidRDefault="008E52B4" w:rsidP="008E52B4">
      <w:pPr>
        <w:pStyle w:val="ConsPlusTitle"/>
        <w:widowControl/>
        <w:jc w:val="both"/>
        <w:rPr>
          <w:b w:val="0"/>
        </w:rPr>
      </w:pPr>
      <w:r>
        <w:rPr>
          <w:b w:val="0"/>
          <w:shd w:val="clear" w:color="auto" w:fill="FFFFFF"/>
        </w:rPr>
        <w:t xml:space="preserve">1.4. </w:t>
      </w:r>
      <w:r>
        <w:rPr>
          <w:b w:val="0"/>
        </w:rPr>
        <w:t>Пункт  3  части  2.11  изложить в новой редакции:</w:t>
      </w:r>
    </w:p>
    <w:p w:rsidR="008E52B4" w:rsidRPr="00C448DA" w:rsidRDefault="008E52B4" w:rsidP="008E52B4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« 3. </w:t>
      </w:r>
      <w:r w:rsidRPr="008E52B4">
        <w:rPr>
          <w:b w:val="0"/>
          <w:shd w:val="clear" w:color="auto" w:fill="FFFFFF"/>
        </w:rPr>
        <w:t>земельный участок, границы которого подлежат уточнению в соответствии с Федеральным </w:t>
      </w:r>
      <w:hyperlink r:id="rId11" w:anchor="dst0" w:history="1">
        <w:r w:rsidRPr="008E52B4">
          <w:rPr>
            <w:rStyle w:val="a7"/>
            <w:b w:val="0"/>
            <w:color w:val="auto"/>
            <w:u w:val="none"/>
            <w:shd w:val="clear" w:color="auto" w:fill="FFFFFF"/>
          </w:rPr>
          <w:t>законом</w:t>
        </w:r>
      </w:hyperlink>
      <w:r w:rsidRPr="008E52B4">
        <w:rPr>
          <w:b w:val="0"/>
          <w:shd w:val="clear" w:color="auto" w:fill="FFFFFF"/>
        </w:rPr>
        <w:t> "О государственной регистрации недвижимости", не может быть предоставлен заявителю по основаниям, указанным в </w:t>
      </w:r>
      <w:hyperlink r:id="rId12" w:anchor="dst812" w:history="1">
        <w:r w:rsidRPr="008E52B4">
          <w:rPr>
            <w:rStyle w:val="a7"/>
            <w:b w:val="0"/>
            <w:color w:val="auto"/>
            <w:u w:val="none"/>
            <w:shd w:val="clear" w:color="auto" w:fill="FFFFFF"/>
          </w:rPr>
          <w:t>подпунктах 1</w:t>
        </w:r>
      </w:hyperlink>
      <w:r w:rsidRPr="008E52B4">
        <w:rPr>
          <w:b w:val="0"/>
          <w:shd w:val="clear" w:color="auto" w:fill="FFFFFF"/>
        </w:rPr>
        <w:t> - </w:t>
      </w:r>
      <w:hyperlink r:id="rId13" w:anchor="dst834" w:history="1">
        <w:r w:rsidRPr="008E52B4">
          <w:rPr>
            <w:rStyle w:val="a7"/>
            <w:b w:val="0"/>
            <w:color w:val="auto"/>
            <w:u w:val="none"/>
            <w:shd w:val="clear" w:color="auto" w:fill="FFFFFF"/>
          </w:rPr>
          <w:t>23 статьи 39.16</w:t>
        </w:r>
      </w:hyperlink>
      <w:r>
        <w:rPr>
          <w:b w:val="0"/>
        </w:rPr>
        <w:t xml:space="preserve"> </w:t>
      </w:r>
      <w:r w:rsidRPr="008E52B4">
        <w:rPr>
          <w:b w:val="0"/>
        </w:rPr>
        <w:t> Земельного кодекса Российской Федерации</w:t>
      </w:r>
    </w:p>
    <w:p w:rsidR="00E83D85" w:rsidRPr="00E83D85" w:rsidRDefault="00E83D85" w:rsidP="008E52B4">
      <w:pPr>
        <w:pStyle w:val="a4"/>
        <w:rPr>
          <w:rFonts w:ascii="Times New Roman" w:hAnsi="Times New Roman" w:cs="Times New Roman"/>
        </w:rPr>
      </w:pPr>
      <w:r w:rsidRPr="00E83D85">
        <w:rPr>
          <w:rFonts w:ascii="Times New Roman" w:hAnsi="Times New Roman" w:cs="Times New Roman"/>
        </w:rPr>
        <w:t xml:space="preserve">2. </w:t>
      </w:r>
      <w:r w:rsidR="0095234F">
        <w:rPr>
          <w:rFonts w:ascii="Times New Roman" w:hAnsi="Times New Roman" w:cs="Times New Roman"/>
        </w:rPr>
        <w:t xml:space="preserve">  </w:t>
      </w:r>
      <w:r w:rsidRPr="00E83D85">
        <w:rPr>
          <w:rFonts w:ascii="Times New Roman" w:hAnsi="Times New Roman" w:cs="Times New Roman"/>
        </w:rPr>
        <w:t>Опубликовать   настоящее Постановление в газете «Волжские зори»  и разместить на Официальном сайте Приволжского  сельского поселения.</w:t>
      </w:r>
    </w:p>
    <w:p w:rsidR="00E83D85" w:rsidRDefault="00E83D85" w:rsidP="008E52B4">
      <w:pPr>
        <w:jc w:val="both"/>
        <w:rPr>
          <w:bCs/>
        </w:rPr>
      </w:pPr>
      <w:r w:rsidRPr="00E83D85">
        <w:rPr>
          <w:bCs/>
        </w:rPr>
        <w:t xml:space="preserve"> 3.  Настоящее постановление вступает в силу с момента опубликования. </w:t>
      </w:r>
    </w:p>
    <w:p w:rsidR="00E83D85" w:rsidRPr="00E83D85" w:rsidRDefault="00E83D85" w:rsidP="008E52B4">
      <w:pPr>
        <w:jc w:val="both"/>
        <w:rPr>
          <w:bCs/>
        </w:rPr>
      </w:pPr>
      <w:r>
        <w:rPr>
          <w:bCs/>
        </w:rPr>
        <w:t xml:space="preserve"> </w:t>
      </w:r>
      <w:r w:rsidRPr="00E83D85">
        <w:t xml:space="preserve">4.  </w:t>
      </w:r>
      <w:proofErr w:type="gramStart"/>
      <w:r w:rsidRPr="00E83D85">
        <w:t>Контроль за</w:t>
      </w:r>
      <w:proofErr w:type="gramEnd"/>
      <w:r w:rsidRPr="00E83D85">
        <w:t xml:space="preserve"> исполнением постановления оставляю за собой.</w:t>
      </w:r>
    </w:p>
    <w:p w:rsidR="00E83D85" w:rsidRPr="0047237D" w:rsidRDefault="00E83D85" w:rsidP="00E83D85">
      <w:pPr>
        <w:jc w:val="both"/>
        <w:rPr>
          <w:bCs/>
        </w:rPr>
      </w:pPr>
    </w:p>
    <w:p w:rsidR="00F72A8B" w:rsidRPr="00E83D85" w:rsidRDefault="00E83D85">
      <w:pPr>
        <w:rPr>
          <w:b/>
        </w:rPr>
      </w:pPr>
      <w:r w:rsidRPr="00E83D85">
        <w:rPr>
          <w:b/>
        </w:rPr>
        <w:t>Глава Приволжского сельского поселения                                    Е.Н.Коршунова</w:t>
      </w:r>
    </w:p>
    <w:sectPr w:rsidR="00F72A8B" w:rsidRPr="00E83D85" w:rsidSect="00E9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A8B"/>
    <w:rsid w:val="003823FD"/>
    <w:rsid w:val="003B218C"/>
    <w:rsid w:val="004A5F9C"/>
    <w:rsid w:val="004D125D"/>
    <w:rsid w:val="00580262"/>
    <w:rsid w:val="00582E66"/>
    <w:rsid w:val="006B7F00"/>
    <w:rsid w:val="00710890"/>
    <w:rsid w:val="00714FF8"/>
    <w:rsid w:val="00787CA4"/>
    <w:rsid w:val="00803458"/>
    <w:rsid w:val="008E52B4"/>
    <w:rsid w:val="0095234F"/>
    <w:rsid w:val="00AF1BDE"/>
    <w:rsid w:val="00C448DA"/>
    <w:rsid w:val="00CB59DA"/>
    <w:rsid w:val="00DD0453"/>
    <w:rsid w:val="00E83D85"/>
    <w:rsid w:val="00E86825"/>
    <w:rsid w:val="00E93045"/>
    <w:rsid w:val="00F72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F72A8B"/>
    <w:rPr>
      <w:sz w:val="24"/>
    </w:rPr>
  </w:style>
  <w:style w:type="paragraph" w:styleId="a4">
    <w:name w:val="Body Text"/>
    <w:basedOn w:val="a"/>
    <w:link w:val="a3"/>
    <w:rsid w:val="00F72A8B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F72A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72A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F72A8B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52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234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448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031/4d35767a8f63d3bc2ce02bfd883a6f3303a94972/" TargetMode="External"/><Relationship Id="rId13" Type="http://schemas.openxmlformats.org/officeDocument/2006/relationships/hyperlink" Target="http://www.consultant.ru/document/cons_doc_LAW_342031/4d35767a8f63d3bc2ce02bfd883a6f3303a9497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2031/4d35767a8f63d3bc2ce02bfd883a6f3303a94972/" TargetMode="External"/><Relationship Id="rId12" Type="http://schemas.openxmlformats.org/officeDocument/2006/relationships/hyperlink" Target="http://www.consultant.ru/document/cons_doc_LAW_342031/4d35767a8f63d3bc2ce02bfd883a6f3303a9497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2031/4d35767a8f63d3bc2ce02bfd883a6f3303a94972/" TargetMode="External"/><Relationship Id="rId11" Type="http://schemas.openxmlformats.org/officeDocument/2006/relationships/hyperlink" Target="http://www.consultant.ru/document/cons_doc_LAW_330270/" TargetMode="External"/><Relationship Id="rId5" Type="http://schemas.openxmlformats.org/officeDocument/2006/relationships/hyperlink" Target="http://www.consultant.ru/document/cons_doc_LAW_342031/4d35767a8f63d3bc2ce02bfd883a6f3303a9497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342031/4d35767a8f63d3bc2ce02bfd883a6f3303a94972/" TargetMode="External"/><Relationship Id="rId4" Type="http://schemas.openxmlformats.org/officeDocument/2006/relationships/hyperlink" Target="http://www.consultant.ru/document/cons_doc_LAW_330270/" TargetMode="External"/><Relationship Id="rId9" Type="http://schemas.openxmlformats.org/officeDocument/2006/relationships/hyperlink" Target="http://www.consultant.ru/document/cons_doc_LAW_342031/4d35767a8f63d3bc2ce02bfd883a6f3303a9497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cp:lastPrinted>2020-03-10T11:53:00Z</cp:lastPrinted>
  <dcterms:created xsi:type="dcterms:W3CDTF">2020-02-21T08:10:00Z</dcterms:created>
  <dcterms:modified xsi:type="dcterms:W3CDTF">2020-03-10T11:53:00Z</dcterms:modified>
</cp:coreProperties>
</file>