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1FE" w:rsidRDefault="00DE31FE" w:rsidP="00DE31FE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E31F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E31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Росреестр</w:t>
      </w:r>
      <w:proofErr w:type="spellEnd"/>
      <w:r w:rsidRPr="00DE31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провел экспертизу </w:t>
      </w:r>
      <w:proofErr w:type="gramStart"/>
      <w:r w:rsidRPr="00DE31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местоположения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31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границ</w:t>
      </w:r>
      <w:proofErr w:type="gramEnd"/>
      <w:r w:rsidRPr="00DE31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между субъектами Российской Федерации</w:t>
      </w:r>
    </w:p>
    <w:p w:rsidR="00DE31FE" w:rsidRDefault="00DE31FE" w:rsidP="00DE31FE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E31FE" w:rsidRPr="00DE31FE" w:rsidRDefault="00DE31FE" w:rsidP="00DE31FE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E31FE" w:rsidRPr="00DE31FE" w:rsidRDefault="00DE31FE" w:rsidP="00DE31F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E31FE">
        <w:rPr>
          <w:rFonts w:ascii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DE31FE">
        <w:rPr>
          <w:rFonts w:ascii="Times New Roman" w:hAnsi="Times New Roman" w:cs="Times New Roman"/>
          <w:sz w:val="28"/>
          <w:szCs w:val="28"/>
          <w:lang w:eastAsia="ru-RU"/>
        </w:rPr>
        <w:t xml:space="preserve"> провёл государственную экспертизу и вынес положительные экспертные заключения в отношении землеустроительной документации, составленной по результатам описания местоположения границы между Калужской и Орловской, Вологодской и Ярославской (на границе с </w:t>
      </w:r>
      <w:proofErr w:type="spellStart"/>
      <w:r w:rsidRPr="00DE31FE">
        <w:rPr>
          <w:rFonts w:ascii="Times New Roman" w:hAnsi="Times New Roman" w:cs="Times New Roman"/>
          <w:sz w:val="28"/>
          <w:szCs w:val="28"/>
          <w:lang w:eastAsia="ru-RU"/>
        </w:rPr>
        <w:t>Грязовецким</w:t>
      </w:r>
      <w:proofErr w:type="spellEnd"/>
      <w:r w:rsidRPr="00DE31F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муниципальным районом Вологодской области), Свердловской и Тюменской областями.</w:t>
      </w:r>
    </w:p>
    <w:p w:rsidR="00DE31FE" w:rsidRPr="00DE31FE" w:rsidRDefault="00DE31FE" w:rsidP="00DE31F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1FE">
        <w:rPr>
          <w:rFonts w:ascii="Times New Roman" w:hAnsi="Times New Roman" w:cs="Times New Roman"/>
          <w:sz w:val="28"/>
          <w:szCs w:val="28"/>
          <w:lang w:eastAsia="ru-RU"/>
        </w:rPr>
        <w:t>Экспертная комиссия Росреестра не выявила в землеустроительной документации нарушений требований законодательства и передала её в государственный фонд данных. Включение землеустроительной документации в фонд данных позволит правительствам субъектов Российской Федерации обеспечить внесение в ЕГРН сведений о местоположении их границ.</w:t>
      </w:r>
    </w:p>
    <w:p w:rsidR="00DE31FE" w:rsidRPr="00DE31FE" w:rsidRDefault="00DE31FE" w:rsidP="00DE31F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1FE">
        <w:rPr>
          <w:rFonts w:ascii="Times New Roman" w:hAnsi="Times New Roman" w:cs="Times New Roman"/>
          <w:sz w:val="28"/>
          <w:szCs w:val="28"/>
          <w:lang w:eastAsia="ru-RU"/>
        </w:rPr>
        <w:t xml:space="preserve">«Наличие в ЕГРН сведений о границах позволяет субъектам РФ эффективно управлять земельными ресурсами и объектами недвижимости, планировать доходы бюджетов всех уровней в части обеспечения поступления выплат по земельному налогу и арендной плате, способствует привлечению инвестиций в экономику регионов в целом», – подчеркнула заместитель Министра экономического развития Российской Федерации – руководитель Росреестра Виктория </w:t>
      </w:r>
      <w:proofErr w:type="spellStart"/>
      <w:r w:rsidRPr="00DE31FE">
        <w:rPr>
          <w:rFonts w:ascii="Times New Roman" w:hAnsi="Times New Roman" w:cs="Times New Roman"/>
          <w:sz w:val="28"/>
          <w:szCs w:val="28"/>
          <w:lang w:eastAsia="ru-RU"/>
        </w:rPr>
        <w:t>Абрамченко</w:t>
      </w:r>
      <w:proofErr w:type="spellEnd"/>
      <w:r w:rsidRPr="00DE31FE">
        <w:rPr>
          <w:rFonts w:ascii="Times New Roman" w:hAnsi="Times New Roman" w:cs="Times New Roman"/>
          <w:sz w:val="28"/>
          <w:szCs w:val="28"/>
          <w:lang w:eastAsia="ru-RU"/>
        </w:rPr>
        <w:t>, отметив, что качество сведений в ЕГРН напрямую определяет привлекательность территорий и стимулирует деловую среду в них.</w:t>
      </w:r>
    </w:p>
    <w:p w:rsidR="00DE31FE" w:rsidRPr="00DE31FE" w:rsidRDefault="00DE31FE" w:rsidP="00DE31F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1FE">
        <w:rPr>
          <w:rFonts w:ascii="Times New Roman" w:hAnsi="Times New Roman" w:cs="Times New Roman"/>
          <w:sz w:val="28"/>
          <w:szCs w:val="28"/>
          <w:lang w:eastAsia="ru-RU"/>
        </w:rPr>
        <w:t xml:space="preserve">Функция установления границ между субъектами Российской Федерации возложена на региональные органы государственной власти. Администрации соседних регионов обязаны согласовать между собой прохождение общей границы, подготовить необходимый пакет документов и передать его в </w:t>
      </w:r>
      <w:proofErr w:type="spellStart"/>
      <w:r w:rsidRPr="00DE31FE">
        <w:rPr>
          <w:rFonts w:ascii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DE31F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31FE" w:rsidRPr="00DE31FE" w:rsidRDefault="00DE31FE" w:rsidP="00DE31F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1FE">
        <w:rPr>
          <w:rFonts w:ascii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264B6D">
        <w:rPr>
          <w:rFonts w:ascii="Times New Roman" w:hAnsi="Times New Roman" w:cs="Times New Roman"/>
          <w:sz w:val="28"/>
          <w:szCs w:val="28"/>
          <w:lang w:eastAsia="ru-RU"/>
        </w:rPr>
        <w:t>начало 2020</w:t>
      </w:r>
      <w:bookmarkStart w:id="0" w:name="_GoBack"/>
      <w:bookmarkEnd w:id="0"/>
      <w:r w:rsidRPr="00DE31FE">
        <w:rPr>
          <w:rFonts w:ascii="Times New Roman" w:hAnsi="Times New Roman" w:cs="Times New Roman"/>
          <w:sz w:val="28"/>
          <w:szCs w:val="28"/>
          <w:lang w:eastAsia="ru-RU"/>
        </w:rPr>
        <w:t xml:space="preserve"> года доля границ между субъектами Российской Федерации, сведения о которых внесены в ЕГРН, составила 32%.</w:t>
      </w:r>
    </w:p>
    <w:p w:rsidR="00DE31FE" w:rsidRDefault="00DE31FE" w:rsidP="00DE31FE">
      <w:pPr>
        <w:rPr>
          <w:rFonts w:ascii="Times New Roman" w:hAnsi="Times New Roman" w:cs="Times New Roman"/>
        </w:rPr>
      </w:pPr>
    </w:p>
    <w:p w:rsidR="00CB0CCE" w:rsidRDefault="00CB0CCE"/>
    <w:sectPr w:rsidR="00CB0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50"/>
    <w:rsid w:val="00264B6D"/>
    <w:rsid w:val="00C65850"/>
    <w:rsid w:val="00CB0CCE"/>
    <w:rsid w:val="00DE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4AE53-5CA4-40B8-9EFC-BE44CBC1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1F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3</cp:revision>
  <dcterms:created xsi:type="dcterms:W3CDTF">2020-01-20T13:00:00Z</dcterms:created>
  <dcterms:modified xsi:type="dcterms:W3CDTF">2020-01-21T12:51:00Z</dcterms:modified>
</cp:coreProperties>
</file>