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7B576E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B576E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7B576E">
        <w:rPr>
          <w:sz w:val="28"/>
          <w:szCs w:val="28"/>
          <w:lang w:val="ru-RU"/>
        </w:rPr>
        <w:t xml:space="preserve">                          </w:t>
      </w:r>
      <w:r w:rsidRPr="007B576E">
        <w:rPr>
          <w:sz w:val="28"/>
          <w:szCs w:val="28"/>
          <w:lang w:val="ru-RU"/>
        </w:rPr>
        <w:tab/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7B576E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357B0A" w:rsidRPr="007B576E" w:rsidRDefault="00357B0A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>от «</w:t>
      </w:r>
      <w:r w:rsidR="00A13457" w:rsidRPr="007B576E">
        <w:rPr>
          <w:b/>
          <w:lang w:val="ru-RU"/>
        </w:rPr>
        <w:t xml:space="preserve"> </w:t>
      </w:r>
      <w:r w:rsidR="00357B0A" w:rsidRPr="007B576E">
        <w:rPr>
          <w:b/>
          <w:lang w:val="ru-RU"/>
        </w:rPr>
        <w:t xml:space="preserve"> </w:t>
      </w:r>
      <w:r w:rsidR="00125490">
        <w:rPr>
          <w:b/>
          <w:lang w:val="ru-RU"/>
        </w:rPr>
        <w:t>28</w:t>
      </w:r>
      <w:r w:rsidR="00A13457" w:rsidRPr="007B576E">
        <w:rPr>
          <w:b/>
          <w:lang w:val="ru-RU"/>
        </w:rPr>
        <w:t xml:space="preserve"> </w:t>
      </w:r>
      <w:r w:rsidRPr="007B576E">
        <w:rPr>
          <w:b/>
          <w:lang w:val="ru-RU"/>
        </w:rPr>
        <w:t>»</w:t>
      </w:r>
      <w:r w:rsidR="00125490">
        <w:rPr>
          <w:b/>
          <w:lang w:val="ru-RU"/>
        </w:rPr>
        <w:t xml:space="preserve"> марта</w:t>
      </w:r>
      <w:r w:rsidRPr="007B576E">
        <w:rPr>
          <w:b/>
          <w:lang w:val="ru-RU"/>
        </w:rPr>
        <w:t xml:space="preserve">     201</w:t>
      </w:r>
      <w:r w:rsidR="00357B0A" w:rsidRPr="007B576E">
        <w:rPr>
          <w:b/>
          <w:lang w:val="ru-RU"/>
        </w:rPr>
        <w:t>9</w:t>
      </w:r>
      <w:r w:rsidRPr="007B576E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7B576E">
        <w:rPr>
          <w:b/>
          <w:lang w:val="ru-RU"/>
        </w:rPr>
        <w:t xml:space="preserve"> </w:t>
      </w:r>
      <w:r w:rsidR="00125490">
        <w:rPr>
          <w:b/>
          <w:lang w:val="ru-RU"/>
        </w:rPr>
        <w:t xml:space="preserve"> 6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D1383D" w:rsidRPr="007B576E" w:rsidRDefault="00357B0A" w:rsidP="00EE3FEC">
      <w:pPr>
        <w:pStyle w:val="a9"/>
        <w:numPr>
          <w:ilvl w:val="0"/>
          <w:numId w:val="1"/>
        </w:numPr>
        <w:ind w:left="426" w:right="4819"/>
        <w:jc w:val="both"/>
        <w:rPr>
          <w:color w:val="auto"/>
          <w:kern w:val="1"/>
          <w:sz w:val="20"/>
          <w:szCs w:val="20"/>
          <w:lang w:val="ru-RU"/>
        </w:rPr>
      </w:pPr>
      <w:r w:rsidRPr="007B576E">
        <w:rPr>
          <w:rFonts w:eastAsia="Calibri" w:cs="Times New Roman"/>
          <w:lang w:val="ru-RU"/>
        </w:rPr>
        <w:t xml:space="preserve">      О Порядке определения размера арендной платы, условиях и сроках её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D1383D" w:rsidRPr="007B576E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6F03CC" w:rsidRPr="007B576E" w:rsidRDefault="007F7892" w:rsidP="006F03CC">
      <w:pPr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ab/>
      </w:r>
      <w:proofErr w:type="gramStart"/>
      <w:r w:rsidR="006F03CC" w:rsidRPr="007B576E">
        <w:rPr>
          <w:rFonts w:eastAsia="Calibri" w:cs="Times New Roman"/>
          <w:lang w:val="ru-RU"/>
        </w:rPr>
        <w:t xml:space="preserve">В соответствии с Федеральным законом от 06.10.2003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131-ФЗ «Об общих принципах организации местного самоуправления в Российской Федерации», со статьей 65 Земельного кодекса Российской Федерации, Федеральным законом от 25 октября 2001 года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137-ФЗ "О введении в действие Земельного кодекса Российской Федерации", в целях упорядочения взимания арендной платы, увеличения доходной части бюджета и эффективного использования земельных ресурсов Приволжского сельского поселения</w:t>
      </w:r>
      <w:proofErr w:type="gramEnd"/>
      <w:r w:rsidR="006F03CC" w:rsidRPr="007B576E">
        <w:rPr>
          <w:rFonts w:eastAsia="Calibri" w:cs="Times New Roman"/>
          <w:lang w:val="ru-RU"/>
        </w:rPr>
        <w:t xml:space="preserve">, </w:t>
      </w:r>
      <w:r w:rsidR="006F03CC" w:rsidRPr="007B576E">
        <w:rPr>
          <w:color w:val="auto"/>
          <w:kern w:val="1"/>
          <w:lang w:val="ru-RU"/>
        </w:rPr>
        <w:t>Муниципальный Совет Приволжского сельского поселения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РЕШИЛ: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1. Утвердить Порядок определения размера арендной платы, </w:t>
      </w:r>
      <w:proofErr w:type="gramStart"/>
      <w:r w:rsidRPr="007B576E">
        <w:rPr>
          <w:rFonts w:eastAsia="Calibri" w:cs="Times New Roman"/>
          <w:lang w:val="ru-RU"/>
        </w:rPr>
        <w:t>порядке</w:t>
      </w:r>
      <w:proofErr w:type="gramEnd"/>
      <w:r w:rsidRPr="007B576E">
        <w:rPr>
          <w:rFonts w:eastAsia="Calibri" w:cs="Times New Roman"/>
          <w:lang w:val="ru-RU"/>
        </w:rPr>
        <w:t>, условиях и сроках ее внесения за использование земельных участков, находящихся в муниципальной собственности Приволжского сельского поселения, согласно приложению.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2.  Настоящее решение</w:t>
      </w:r>
      <w:r w:rsidR="002874ED">
        <w:rPr>
          <w:rFonts w:eastAsia="Calibri" w:cs="Times New Roman"/>
          <w:lang w:val="ru-RU"/>
        </w:rPr>
        <w:t xml:space="preserve"> вступает в силу после опубликования и</w:t>
      </w:r>
      <w:r w:rsidRPr="007B576E">
        <w:rPr>
          <w:rFonts w:eastAsia="Calibri" w:cs="Times New Roman"/>
          <w:lang w:val="ru-RU"/>
        </w:rPr>
        <w:t xml:space="preserve"> распространяется на правоотношения, возникшие </w:t>
      </w:r>
      <w:r w:rsidR="002874ED">
        <w:rPr>
          <w:rFonts w:eastAsia="Calibri" w:cs="Times New Roman"/>
          <w:lang w:val="ru-RU"/>
        </w:rPr>
        <w:t>с 01.01.2019 г.</w:t>
      </w:r>
    </w:p>
    <w:p w:rsidR="006F03CC" w:rsidRPr="007B576E" w:rsidRDefault="002874ED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3</w:t>
      </w:r>
      <w:r w:rsidR="006F03CC" w:rsidRPr="007B576E">
        <w:rPr>
          <w:rFonts w:eastAsia="Calibri" w:cs="Times New Roman"/>
          <w:lang w:val="ru-RU"/>
        </w:rPr>
        <w:t xml:space="preserve">. Настоящее решение подлежит опубликованию в </w:t>
      </w:r>
      <w:r w:rsidR="006F03CC" w:rsidRPr="007B576E">
        <w:rPr>
          <w:rFonts w:cs="Times New Roman"/>
          <w:color w:val="auto"/>
          <w:lang w:val="ru-RU"/>
        </w:rPr>
        <w:t xml:space="preserve"> газете « Волжские зори».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9C5C98" w:rsidRPr="007B576E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7B576E" w:rsidRDefault="00FD225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>И.О. Глав</w:t>
      </w:r>
      <w:r w:rsidR="0061634B" w:rsidRPr="007B576E">
        <w:rPr>
          <w:color w:val="auto"/>
          <w:kern w:val="1"/>
          <w:lang w:val="ru-RU"/>
        </w:rPr>
        <w:t xml:space="preserve"> </w:t>
      </w:r>
      <w:proofErr w:type="gramStart"/>
      <w:r w:rsidR="0061634B" w:rsidRPr="007B576E">
        <w:rPr>
          <w:color w:val="auto"/>
          <w:kern w:val="1"/>
          <w:lang w:val="ru-RU"/>
        </w:rPr>
        <w:t>Приволжского</w:t>
      </w:r>
      <w:proofErr w:type="gramEnd"/>
      <w:r w:rsidR="0061634B" w:rsidRPr="007B576E">
        <w:rPr>
          <w:color w:val="auto"/>
          <w:kern w:val="1"/>
          <w:lang w:val="ru-RU"/>
        </w:rPr>
        <w:tab/>
      </w:r>
    </w:p>
    <w:p w:rsidR="009C5C98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>сельского поселения</w:t>
      </w:r>
      <w:r w:rsidR="001F532F" w:rsidRPr="007B576E">
        <w:rPr>
          <w:color w:val="auto"/>
          <w:kern w:val="1"/>
          <w:lang w:val="ru-RU"/>
        </w:rPr>
        <w:tab/>
      </w:r>
      <w:r w:rsidR="00F31E8E" w:rsidRPr="007B576E">
        <w:rPr>
          <w:color w:val="auto"/>
          <w:kern w:val="1"/>
          <w:lang w:val="ru-RU"/>
        </w:rPr>
        <w:t xml:space="preserve">   </w:t>
      </w:r>
      <w:r w:rsidR="001F532F" w:rsidRPr="007B576E">
        <w:rPr>
          <w:color w:val="auto"/>
          <w:kern w:val="1"/>
          <w:lang w:val="ru-RU"/>
        </w:rPr>
        <w:t xml:space="preserve">                    </w:t>
      </w:r>
      <w:r w:rsidR="00FD2253">
        <w:rPr>
          <w:color w:val="auto"/>
          <w:kern w:val="1"/>
          <w:lang w:val="ru-RU"/>
        </w:rPr>
        <w:t>Н.А.Сдобнова</w:t>
      </w: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Pr="007B576E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791624" w:rsidRDefault="00791624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lastRenderedPageBreak/>
        <w:t>Приложение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к решению Муниципального Совета 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Приволжского сельского поселения</w:t>
      </w:r>
    </w:p>
    <w:p w:rsidR="00125490" w:rsidRDefault="00BD4D33" w:rsidP="00125490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От </w:t>
      </w:r>
      <w:r w:rsidR="00125490">
        <w:rPr>
          <w:rFonts w:eastAsia="Calibri" w:cs="Times New Roman"/>
          <w:lang w:val="ru-RU"/>
        </w:rPr>
        <w:t>28.03.2019г.</w:t>
      </w:r>
      <w:r w:rsidRPr="007B576E">
        <w:rPr>
          <w:rFonts w:eastAsia="Calibri" w:cs="Times New Roman"/>
          <w:lang w:val="ru-RU"/>
        </w:rPr>
        <w:t xml:space="preserve">  №</w:t>
      </w:r>
      <w:r w:rsidR="00125490">
        <w:rPr>
          <w:rFonts w:eastAsia="Calibri" w:cs="Times New Roman"/>
          <w:lang w:val="ru-RU"/>
        </w:rPr>
        <w:t xml:space="preserve"> 6</w:t>
      </w:r>
    </w:p>
    <w:p w:rsidR="00125490" w:rsidRDefault="00125490" w:rsidP="00125490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125490" w:rsidRDefault="00BD4D33" w:rsidP="00125490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lang w:val="ru-RU"/>
        </w:rPr>
      </w:pP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Порядок</w:t>
      </w: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br/>
        <w:t xml:space="preserve">определения размера арендной платы, </w:t>
      </w:r>
      <w:proofErr w:type="gramStart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условиях</w:t>
      </w:r>
      <w:proofErr w:type="gramEnd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 xml:space="preserve"> и сроках ее внесения за использование земельных участков, находящихся в муниципальной собственности Приволжского сельского поселения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0" w:name="sub_1001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1. Основные положения</w:t>
      </w:r>
    </w:p>
    <w:bookmarkEnd w:id="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1" w:name="sub_1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Настоящий Порядок определения размера арендной платы, условиях и сроках ее внесения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(далее - Порядок), принят в соответствии со статьей 65 Земельного кодекса Российской Федерации.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Федеральным законом Российской Федерации от 25 октября 2001 года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137-ФЗ "О введении в действие Земельного кодекса Российской Федерации"</w:t>
      </w:r>
      <w:bookmarkEnd w:id="1"/>
      <w:r w:rsidRPr="007B576E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1.2. В случае заключения договора аренды земельного участка с лицами, являющимися победителями аукционов, размер арендной платы определяется по результатам аукциона.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2" w:name="sub_1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1.3. Расчет арендной платы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производится администрацией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="001A1C65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поселения.</w:t>
      </w:r>
    </w:p>
    <w:bookmarkEnd w:id="2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3" w:name="sub_1002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2. Порядок определения размера арендной платы за использование земельных участков</w:t>
      </w:r>
    </w:p>
    <w:bookmarkEnd w:id="3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4" w:name="sub_21"/>
      <w:r w:rsidRPr="007B576E">
        <w:rPr>
          <w:rFonts w:ascii="Times New Roman CYR" w:eastAsia="Times New Roman" w:hAnsi="Times New Roman CYR" w:cs="Times New Roman CYR"/>
          <w:lang w:val="ru-RU" w:eastAsia="ru-RU"/>
        </w:rPr>
        <w:t>2.1. За основу при установлении порядка определения размера арендной платы за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5" w:name="sub_22"/>
      <w:bookmarkEnd w:id="4"/>
      <w:r w:rsidRPr="007B576E">
        <w:rPr>
          <w:rFonts w:ascii="Times New Roman CYR" w:eastAsia="Times New Roman" w:hAnsi="Times New Roman CYR" w:cs="Times New Roman CYR"/>
          <w:lang w:val="ru-RU" w:eastAsia="ru-RU"/>
        </w:rPr>
        <w:t>2.2. Размер годовой арендной платы за использование земельного участка рассчитывается по формуле:</w:t>
      </w:r>
    </w:p>
    <w:bookmarkEnd w:id="5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=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%,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где: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величина годовой арендной платы по виду использования (руб.);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(руб./кв. м),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определяемый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площадь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(кв. м);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коэффициент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функционального использования, определяемый на основании вида экономической деятельности арендатора и социальной значимости для развития </w:t>
      </w:r>
      <w:r w:rsidR="0030467C" w:rsidRPr="007B576E">
        <w:rPr>
          <w:rFonts w:eastAsia="Calibri" w:cs="Times New Roman"/>
          <w:lang w:val="ru-RU"/>
        </w:rPr>
        <w:t>Приволжского</w:t>
      </w:r>
      <w:r w:rsidR="0030467C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 (%).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2.2.1.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При отсутствии в государственном кадастре недвижимости сведений о кадастровой стоимости земельного участка до даты их внесения в государственный кадастр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E22023" w:rsidRPr="007B576E" w:rsidRDefault="00BD4D33" w:rsidP="00E2202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6" w:name="sub_2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2.3.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Коэффициенты функционального использования в отношении земельных участков, находящихся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для расчета величины годовой арендной платы, устанавливаются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в соответствии с Решением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Собрания депутатов Мышкинского муниципального района № 3 от 31.01.2014 г. «Об утверждении коэффициентов для расчета платы за аренду земельных участков из земель населенных пунктов, земель сельскохозяйственного назначения, земель промышленности, энергетики, транспорта, связи, радиовещания, телевидения, информатики, земель</w:t>
      </w:r>
      <w:proofErr w:type="gram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для обеспечения космической деятельности, земель обороны, безопасности и земель иного специального назначения, земель особо охраняемых природных территорий на территориях городского поселения Мышкин, </w:t>
      </w:r>
      <w:proofErr w:type="spellStart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Охотинского</w:t>
      </w:r>
      <w:proofErr w:type="spell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и Приволжского сельского поселения Мышкинского муниципального района»</w:t>
      </w:r>
    </w:p>
    <w:p w:rsidR="00F97B29" w:rsidRPr="00F97B29" w:rsidRDefault="00F97B29" w:rsidP="00F97B2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FF0000"/>
          <w:lang w:val="ru-RU" w:eastAsia="ru-RU"/>
        </w:rPr>
      </w:pPr>
      <w:r w:rsidRPr="008C7B24">
        <w:rPr>
          <w:rFonts w:ascii="Times New Roman CYR" w:eastAsia="Times New Roman" w:hAnsi="Times New Roman CYR" w:cs="Times New Roman CYR"/>
          <w:lang w:val="ru-RU" w:eastAsia="ru-RU"/>
        </w:rPr>
        <w:t>2.4. Размер арендной платы за земельные участки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земель сельхоз назначения</w:t>
      </w:r>
      <w:r w:rsidRPr="008C7B24">
        <w:rPr>
          <w:rFonts w:ascii="Times New Roman CYR" w:eastAsia="Times New Roman" w:hAnsi="Times New Roman CYR" w:cs="Times New Roman CYR"/>
          <w:lang w:val="ru-RU" w:eastAsia="ru-RU"/>
        </w:rPr>
        <w:t>, находящийся в муниципальной собственности Приволжского сель</w:t>
      </w:r>
      <w:r w:rsidR="006A5967">
        <w:rPr>
          <w:rFonts w:ascii="Times New Roman CYR" w:eastAsia="Times New Roman" w:hAnsi="Times New Roman CYR" w:cs="Times New Roman CYR"/>
          <w:lang w:val="ru-RU" w:eastAsia="ru-RU"/>
        </w:rPr>
        <w:t xml:space="preserve">ского поселения, определяется 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на основании Федерального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закон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а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"Об обороте земель сельскохозяйственного назначения" от 24.07.2002 N 101-ФЗ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7" w:name="sub_24"/>
      <w:bookmarkEnd w:id="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5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арендной платы за земельный участок, находящийся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8" w:name="sub_25"/>
      <w:bookmarkEnd w:id="7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6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ежегодной арендной платы может быть пересмотрен арендодателем в одностороннем порядке в связи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:</w:t>
      </w:r>
    </w:p>
    <w:bookmarkEnd w:id="8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кадастровой стоимости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переводом земельного участка из одной категории в другую или изменением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нормативных правовых актов Российской Федерации и (или) нормативных правовых ак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тов Ярославской области, решения Собрания депутатов Мышкинского муниципального района решения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Муниципального Совета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регулирующих исчисление арендной платы за использование земельных участков.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9" w:name="sub_2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7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В случае использования арендатором земельного участка для осуществления нескольких видов деятельности расчет арендной платы производится с применением наибольшего коэффициента функционального использования</w:t>
      </w:r>
    </w:p>
    <w:bookmarkEnd w:id="9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Льготный порядок определения размеров арендной платы за землю: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bookmarkStart w:id="10" w:name="sub_291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.1. Установить понижающий коэффициент в размере 0,06 по договору аренды земельного участка, предоставленного предприятию (организации), под объектами коммунального назначения.</w:t>
      </w:r>
      <w:r w:rsidRPr="007B576E">
        <w:rPr>
          <w:lang w:val="ru-RU"/>
        </w:rPr>
        <w:t xml:space="preserve">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Размер годовой арендной платы за земельный участок, предоставленный в соответствии с подпунктом 3 пункта 2 статьи 39.6 Земельного кодекса Российской Федерации, определяется в размере 0,066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пятого по седьмой год использования земельного участка - в размере 1/2 ставки земельного налога, установленной в отношении конкретной категории земель и (или)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восьмого и последующие годы использования земельного участка - в размере ставки земельного налога, установленной в отношении конкретной категории земель и (или) вида разрешенного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подпунктом 3 пункта 2 статьи 39.6 Земельного кодекса 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Ярославской области, размер годовой арендной платы для которых составляет 0,066 процента кадастровой стоимости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на весь срок аренды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В случае заключения договора аренды земельного участка с лицами,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указанными в подпунктах 1, 2.1, 3 - 6 пункта 5 статьи 39.7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 при условии, что размер годовой арендной платы, рассчитанный в соответствии с пунктом 2.2 раздела 2 Порядка, превышает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размер земельного налога. 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Порядка.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.2.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условии, что размер годовой арендной платы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, рассчитанный в соответствии с пунктом 2.2 раздела 2 настоящего Порядка, в данном случае превышает размер земельного налога.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настоящего Порядка.</w:t>
      </w:r>
    </w:p>
    <w:bookmarkEnd w:id="1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11" w:name="sub_1003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3. Порядок, условия и сроки внесения арендной платы за использование земельных участков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bookmarkEnd w:id="11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3.1. Арендная плата за использование земельных участков оплачивается: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согласно расчету арендной платы, являющемуся неотъемлемой частью договора аренды земельного участка: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и физическими лицами - победителями торгов в размере, установленном по результатам торгов в соответствии с постановлением Правительства Российской Федерации от 11 ноября 2002 г.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3.2. Арендная плата за использование земельных участков вносится: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 и использующими земельные участки для строительства (за исключением жилищного и гаражного строительства), ежемесячно, до 10 числа месяца, следующего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за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отчетным;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физическими лицами, не являющимися индивидуальными предпринимателями - один раз в год, до 10 ноября отчетного года;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</w:t>
      </w:r>
      <w:r w:rsidRPr="007B576E">
        <w:rPr>
          <w:rFonts w:ascii="Times New Roman CYR" w:eastAsia="Times New Roman" w:hAnsi="Times New Roman CYR" w:cs="Times New Roman CYR"/>
          <w:lang w:eastAsia="ru-RU"/>
        </w:rPr>
        <w:t> 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процента от просроченной суммы за каждый день просрочки.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960D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lang w:val="ru-RU" w:eastAsia="ru-RU"/>
        </w:rPr>
      </w:pPr>
      <w:bookmarkStart w:id="12" w:name="sub_1004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4. Заключительные положения</w:t>
      </w:r>
      <w:bookmarkEnd w:id="12"/>
    </w:p>
    <w:p w:rsidR="00BD4D33" w:rsidRDefault="00BD4D33" w:rsidP="00791624">
      <w:pPr>
        <w:autoSpaceDE w:val="0"/>
        <w:autoSpaceDN w:val="0"/>
        <w:adjustRightInd w:val="0"/>
        <w:ind w:firstLine="720"/>
        <w:jc w:val="both"/>
        <w:rPr>
          <w:color w:val="auto"/>
          <w:kern w:val="1"/>
          <w:sz w:val="20"/>
          <w:szCs w:val="20"/>
          <w:lang w:val="ru-RU"/>
        </w:rPr>
      </w:pPr>
      <w:bookmarkStart w:id="13" w:name="sub_4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4.1. Настоящий порядок носит обязательный характер для всех арендаторов земельных участков, расположенных в границах </w:t>
      </w:r>
      <w:r w:rsidR="00457967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поселения.</w:t>
      </w:r>
      <w:bookmarkEnd w:id="13"/>
    </w:p>
    <w:sectPr w:rsidR="00BD4D33" w:rsidSect="00960D5F">
      <w:footnotePr>
        <w:pos w:val="beneathText"/>
      </w:footnotePr>
      <w:pgSz w:w="11905" w:h="16837"/>
      <w:pgMar w:top="5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25490"/>
    <w:rsid w:val="00143FB0"/>
    <w:rsid w:val="001663C9"/>
    <w:rsid w:val="001A1C65"/>
    <w:rsid w:val="001A5B50"/>
    <w:rsid w:val="001D14AE"/>
    <w:rsid w:val="001E5918"/>
    <w:rsid w:val="001F532F"/>
    <w:rsid w:val="001F6584"/>
    <w:rsid w:val="001F77E0"/>
    <w:rsid w:val="00205B83"/>
    <w:rsid w:val="00216D52"/>
    <w:rsid w:val="0022271B"/>
    <w:rsid w:val="002328C7"/>
    <w:rsid w:val="00243AAE"/>
    <w:rsid w:val="00263DFF"/>
    <w:rsid w:val="00271D20"/>
    <w:rsid w:val="002874ED"/>
    <w:rsid w:val="002A78E8"/>
    <w:rsid w:val="002E6BD9"/>
    <w:rsid w:val="0030467C"/>
    <w:rsid w:val="00304808"/>
    <w:rsid w:val="00335AA1"/>
    <w:rsid w:val="00341C06"/>
    <w:rsid w:val="00357B0A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57967"/>
    <w:rsid w:val="00496E8E"/>
    <w:rsid w:val="004E197B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A5967"/>
    <w:rsid w:val="006C56DE"/>
    <w:rsid w:val="006D0E04"/>
    <w:rsid w:val="006F03CC"/>
    <w:rsid w:val="006F2154"/>
    <w:rsid w:val="007464F2"/>
    <w:rsid w:val="00761AFD"/>
    <w:rsid w:val="00781B85"/>
    <w:rsid w:val="00791624"/>
    <w:rsid w:val="007B576E"/>
    <w:rsid w:val="007D393B"/>
    <w:rsid w:val="007D6870"/>
    <w:rsid w:val="007E0B2A"/>
    <w:rsid w:val="007E4B5B"/>
    <w:rsid w:val="007F1764"/>
    <w:rsid w:val="007F7892"/>
    <w:rsid w:val="008027A4"/>
    <w:rsid w:val="00826939"/>
    <w:rsid w:val="008274FB"/>
    <w:rsid w:val="0083698C"/>
    <w:rsid w:val="008403EC"/>
    <w:rsid w:val="00845FFA"/>
    <w:rsid w:val="00857710"/>
    <w:rsid w:val="00874116"/>
    <w:rsid w:val="00883416"/>
    <w:rsid w:val="008C7B24"/>
    <w:rsid w:val="008D726A"/>
    <w:rsid w:val="008F39E9"/>
    <w:rsid w:val="00904050"/>
    <w:rsid w:val="009132C0"/>
    <w:rsid w:val="00947FFD"/>
    <w:rsid w:val="00960D5F"/>
    <w:rsid w:val="009809F9"/>
    <w:rsid w:val="00994105"/>
    <w:rsid w:val="00997A69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D2713"/>
    <w:rsid w:val="00AE2BAB"/>
    <w:rsid w:val="00AF535D"/>
    <w:rsid w:val="00B26020"/>
    <w:rsid w:val="00B3294A"/>
    <w:rsid w:val="00B37E4E"/>
    <w:rsid w:val="00B41D7C"/>
    <w:rsid w:val="00B523E7"/>
    <w:rsid w:val="00B575E5"/>
    <w:rsid w:val="00B77402"/>
    <w:rsid w:val="00B86679"/>
    <w:rsid w:val="00B978C3"/>
    <w:rsid w:val="00BA0E55"/>
    <w:rsid w:val="00BA18F7"/>
    <w:rsid w:val="00BC236D"/>
    <w:rsid w:val="00BD4D33"/>
    <w:rsid w:val="00BE32EB"/>
    <w:rsid w:val="00BE5FEC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04060"/>
    <w:rsid w:val="00E22023"/>
    <w:rsid w:val="00E96765"/>
    <w:rsid w:val="00ED5134"/>
    <w:rsid w:val="00EE3FEC"/>
    <w:rsid w:val="00EE4BB1"/>
    <w:rsid w:val="00F17AC6"/>
    <w:rsid w:val="00F31E8E"/>
    <w:rsid w:val="00F372FD"/>
    <w:rsid w:val="00F97380"/>
    <w:rsid w:val="00F97B29"/>
    <w:rsid w:val="00FA56B1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8C7B2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  <w:style w:type="character" w:customStyle="1" w:styleId="10">
    <w:name w:val="Заголовок 1 Знак"/>
    <w:basedOn w:val="a0"/>
    <w:link w:val="1"/>
    <w:uiPriority w:val="9"/>
    <w:rsid w:val="008C7B2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BCF8-3DD4-428A-B18C-36A7BCC8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11564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2019-02-19T10:16:00Z</cp:lastPrinted>
  <dcterms:created xsi:type="dcterms:W3CDTF">2014-03-28T05:57:00Z</dcterms:created>
  <dcterms:modified xsi:type="dcterms:W3CDTF">2019-03-27T12:48:00Z</dcterms:modified>
</cp:coreProperties>
</file>