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D6" w:rsidRDefault="00F34416" w:rsidP="00F34416">
      <w:pPr>
        <w:jc w:val="both"/>
      </w:pPr>
      <w:r>
        <w:rPr>
          <w:rFonts w:ascii="Tahoma" w:hAnsi="Tahoma" w:cs="Tahoma"/>
          <w:color w:val="404040"/>
          <w:sz w:val="18"/>
          <w:szCs w:val="18"/>
          <w:shd w:val="clear" w:color="auto" w:fill="E8E6DE"/>
        </w:rPr>
        <w:t xml:space="preserve">Прокуратура района разъясняет, что за нарушение сроков выплаты заработной платы работодателем, предусмотрены административная ответственность по части 6 статьи 5.27 </w:t>
      </w:r>
      <w:proofErr w:type="spellStart"/>
      <w:r>
        <w:rPr>
          <w:rFonts w:ascii="Tahoma" w:hAnsi="Tahoma" w:cs="Tahoma"/>
          <w:color w:val="404040"/>
          <w:sz w:val="18"/>
          <w:szCs w:val="18"/>
          <w:shd w:val="clear" w:color="auto" w:fill="E8E6DE"/>
        </w:rPr>
        <w:t>КоАП</w:t>
      </w:r>
      <w:proofErr w:type="spellEnd"/>
      <w:r>
        <w:rPr>
          <w:rFonts w:ascii="Tahoma" w:hAnsi="Tahoma" w:cs="Tahoma"/>
          <w:color w:val="404040"/>
          <w:sz w:val="18"/>
          <w:szCs w:val="18"/>
          <w:shd w:val="clear" w:color="auto" w:fill="E8E6DE"/>
        </w:rPr>
        <w:t xml:space="preserve"> РФ и уголовная ответственность по статье 145.1 УК РФ.   </w:t>
      </w:r>
      <w:proofErr w:type="gramStart"/>
      <w:r>
        <w:rPr>
          <w:rFonts w:ascii="Tahoma" w:hAnsi="Tahoma" w:cs="Tahoma"/>
          <w:color w:val="404040"/>
          <w:sz w:val="18"/>
          <w:szCs w:val="18"/>
          <w:shd w:val="clear" w:color="auto" w:fill="E8E6DE"/>
        </w:rPr>
        <w:t xml:space="preserve">Наказание по части 6 статьи 5.27 </w:t>
      </w:r>
      <w:proofErr w:type="spellStart"/>
      <w:r>
        <w:rPr>
          <w:rFonts w:ascii="Tahoma" w:hAnsi="Tahoma" w:cs="Tahoma"/>
          <w:color w:val="404040"/>
          <w:sz w:val="18"/>
          <w:szCs w:val="18"/>
          <w:shd w:val="clear" w:color="auto" w:fill="E8E6DE"/>
        </w:rPr>
        <w:t>КоАП</w:t>
      </w:r>
      <w:proofErr w:type="spellEnd"/>
      <w:r>
        <w:rPr>
          <w:rFonts w:ascii="Tahoma" w:hAnsi="Tahoma" w:cs="Tahoma"/>
          <w:color w:val="404040"/>
          <w:sz w:val="18"/>
          <w:szCs w:val="18"/>
          <w:shd w:val="clear" w:color="auto" w:fill="E8E6DE"/>
        </w:rPr>
        <w:t xml:space="preserve"> РФ предусмотрено в виде предупреждения или наложения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  <w:proofErr w:type="gramEnd"/>
      <w:r>
        <w:rPr>
          <w:rFonts w:ascii="Tahoma" w:hAnsi="Tahoma" w:cs="Tahoma"/>
          <w:color w:val="404040"/>
          <w:sz w:val="18"/>
          <w:szCs w:val="18"/>
          <w:shd w:val="clear" w:color="auto" w:fill="E8E6DE"/>
        </w:rPr>
        <w:t xml:space="preserve">   Наказание по статье 145.1 УК РФ виновному лицу, в зависимости от нарушения сроков выплаты заработной платы и повлекших последствий, </w:t>
      </w:r>
      <w:proofErr w:type="gramStart"/>
      <w:r>
        <w:rPr>
          <w:rFonts w:ascii="Tahoma" w:hAnsi="Tahoma" w:cs="Tahoma"/>
          <w:color w:val="404040"/>
          <w:sz w:val="18"/>
          <w:szCs w:val="18"/>
          <w:shd w:val="clear" w:color="auto" w:fill="E8E6DE"/>
        </w:rPr>
        <w:t>достигает до пяти лет</w:t>
      </w:r>
      <w:proofErr w:type="gramEnd"/>
      <w:r>
        <w:rPr>
          <w:rFonts w:ascii="Tahoma" w:hAnsi="Tahoma" w:cs="Tahoma"/>
          <w:color w:val="404040"/>
          <w:sz w:val="18"/>
          <w:szCs w:val="18"/>
          <w:shd w:val="clear" w:color="auto" w:fill="E8E6DE"/>
        </w:rPr>
        <w:t xml:space="preserve"> лишения свободы.</w:t>
      </w:r>
    </w:p>
    <w:sectPr w:rsidR="00105AD6" w:rsidSect="0010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16"/>
    <w:rsid w:val="00105AD6"/>
    <w:rsid w:val="00F3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2018-11-21T07:29:00Z</dcterms:created>
  <dcterms:modified xsi:type="dcterms:W3CDTF">2018-11-21T07:29:00Z</dcterms:modified>
</cp:coreProperties>
</file>