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80" w:rsidRPr="00204580" w:rsidRDefault="00204580" w:rsidP="00204580">
      <w:pPr>
        <w:shd w:val="clear" w:color="auto" w:fill="E8E6DE"/>
        <w:spacing w:after="225" w:line="240" w:lineRule="auto"/>
        <w:outlineLvl w:val="0"/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</w:pPr>
      <w:r w:rsidRPr="00204580"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  <w:t>Законом установлена обязанность организатора публичного мероприятия по информированию граждан и соответствующих органов об отказе от его проведения, введена административная ответственность за невыполнение установленных обязанностей.</w:t>
      </w:r>
    </w:p>
    <w:p w:rsidR="00204580" w:rsidRPr="00204580" w:rsidRDefault="00204580" w:rsidP="00204580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20458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Федеральный закон № 54-ФЗ «О собраниях, митингах, демонстрациях, шествиях и пикетированиях» в октябре текущего года дополнен положением, возлагающим на организатора публичного мероприятия обязанность в случае отказа от проведения данного мероприятия не </w:t>
      </w:r>
      <w:proofErr w:type="gramStart"/>
      <w:r w:rsidRPr="0020458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позднее</w:t>
      </w:r>
      <w:proofErr w:type="gramEnd"/>
      <w:r w:rsidRPr="0020458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чем за один день до дня его проведения принять меры по информированию граждан и уведомлению в письменной форме органа исполнительной власти субъекта Российской Федерации или органа местного самоуправления, в </w:t>
      </w:r>
      <w:proofErr w:type="gramStart"/>
      <w:r w:rsidRPr="0020458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которые подано уведомление о проведении публичного мероприятия, о принятом решении.</w:t>
      </w:r>
      <w:proofErr w:type="gramEnd"/>
    </w:p>
    <w:p w:rsidR="00204580" w:rsidRPr="00204580" w:rsidRDefault="00204580" w:rsidP="00204580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20458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204580" w:rsidRPr="00204580" w:rsidRDefault="00204580" w:rsidP="00204580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20458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Президентом Российской Федерации 30.10.2018 подписан Федеральный закон № 377-ФЗ, которым Кодекс РФ об административных правонарушениях дополнен новой статьей 20.2.3 </w:t>
      </w:r>
      <w:proofErr w:type="spellStart"/>
      <w:r w:rsidRPr="0020458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КоАП</w:t>
      </w:r>
      <w:proofErr w:type="spellEnd"/>
      <w:r w:rsidRPr="0020458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РФ. Законом установлена административная ответственность организатора публичного мероприятия за невыполнение установленных обязанностей либо за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подачу организатором публичного мероприятия уведомления о проведении публичного мероприятия без цели его проведения. Совершение указанного правонарушения влечет наложение административного штрафа на граждан в размере от пяти тысяч до двадцати тысяч рублей; на должностных лиц - от десяти тысяч до тридцати тысяч рублей; на юридических лиц - от двадцати тысяч до ста тысяч рублей.</w:t>
      </w:r>
    </w:p>
    <w:p w:rsidR="00204580" w:rsidRPr="00204580" w:rsidRDefault="00204580" w:rsidP="00204580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20458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204580" w:rsidRPr="00204580" w:rsidRDefault="00204580" w:rsidP="00204580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20458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Рассмотрение указанных дел об административных правонарушениях отнесено к компетенции судей.</w:t>
      </w:r>
    </w:p>
    <w:p w:rsidR="00FD3FC1" w:rsidRDefault="00FD3FC1"/>
    <w:sectPr w:rsidR="00FD3FC1" w:rsidSect="00FD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580"/>
    <w:rsid w:val="00204580"/>
    <w:rsid w:val="00FD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C1"/>
  </w:style>
  <w:style w:type="paragraph" w:styleId="1">
    <w:name w:val="heading 1"/>
    <w:basedOn w:val="a"/>
    <w:link w:val="10"/>
    <w:uiPriority w:val="9"/>
    <w:qFormat/>
    <w:rsid w:val="00204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2018-11-21T07:23:00Z</dcterms:created>
  <dcterms:modified xsi:type="dcterms:W3CDTF">2018-11-21T07:24:00Z</dcterms:modified>
</cp:coreProperties>
</file>