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57" w:rsidRPr="006D0757" w:rsidRDefault="006D0757" w:rsidP="006D0757">
      <w:pPr>
        <w:shd w:val="clear" w:color="auto" w:fill="E8E6DE"/>
        <w:spacing w:after="225" w:line="240" w:lineRule="auto"/>
        <w:outlineLvl w:val="0"/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</w:pPr>
      <w:r w:rsidRPr="006D0757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Верховный суд РФ ввел ответственность перед пассажирами для компаний, предоставляющих услуги такси</w:t>
      </w:r>
    </w:p>
    <w:p w:rsidR="006D0757" w:rsidRDefault="006D0757" w:rsidP="006D0757">
      <w:pPr>
        <w:pStyle w:val="a3"/>
        <w:shd w:val="clear" w:color="auto" w:fill="E8E6DE"/>
        <w:spacing w:before="0" w:beforeAutospacing="0" w:after="150" w:afterAutospacing="0"/>
        <w:jc w:val="both"/>
        <w:rPr>
          <w:rFonts w:ascii="Tahoma" w:hAnsi="Tahoma" w:cs="Tahoma"/>
          <w:color w:val="404040"/>
          <w:sz w:val="18"/>
          <w:szCs w:val="18"/>
        </w:rPr>
      </w:pPr>
      <w:r>
        <w:rPr>
          <w:rFonts w:ascii="Tahoma" w:hAnsi="Tahoma" w:cs="Tahoma"/>
          <w:color w:val="404040"/>
          <w:sz w:val="18"/>
          <w:szCs w:val="18"/>
        </w:rPr>
        <w:t>Постановление Пленума Верховного суда РФ от 26.06.2018 № 26 направлено на защиту пассажиров в неприятных дорожных ситуациях. Согласно постановлению ответственность в таких случаях несут и водители такси и компании, под чьим брендом работают таксисты.</w:t>
      </w:r>
    </w:p>
    <w:p w:rsidR="006D0757" w:rsidRDefault="006D0757" w:rsidP="006D0757">
      <w:pPr>
        <w:pStyle w:val="a3"/>
        <w:shd w:val="clear" w:color="auto" w:fill="E8E6DE"/>
        <w:spacing w:before="0" w:beforeAutospacing="0" w:after="150" w:afterAutospacing="0"/>
        <w:jc w:val="both"/>
        <w:rPr>
          <w:rFonts w:ascii="Tahoma" w:hAnsi="Tahoma" w:cs="Tahoma"/>
          <w:color w:val="404040"/>
          <w:sz w:val="18"/>
          <w:szCs w:val="18"/>
        </w:rPr>
      </w:pPr>
      <w:r>
        <w:rPr>
          <w:rFonts w:ascii="Tahoma" w:hAnsi="Tahoma" w:cs="Tahoma"/>
          <w:color w:val="404040"/>
          <w:sz w:val="18"/>
          <w:szCs w:val="18"/>
        </w:rPr>
        <w:t xml:space="preserve">Пленум Верховного суда РФ разъяснил особенности взаимоотношений транспортных компаний со своими клиентами, суть которых сводится к тому, что компании должны отвечать за своих клиентов. Согласно постановлению перевозчик отвечает за действия других лиц, к услугам которых он прибегает для осуществления перевозки, как </w:t>
      </w:r>
      <w:proofErr w:type="gramStart"/>
      <w:r>
        <w:rPr>
          <w:rFonts w:ascii="Tahoma" w:hAnsi="Tahoma" w:cs="Tahoma"/>
          <w:color w:val="404040"/>
          <w:sz w:val="18"/>
          <w:szCs w:val="18"/>
        </w:rPr>
        <w:t>за</w:t>
      </w:r>
      <w:proofErr w:type="gramEnd"/>
      <w:r>
        <w:rPr>
          <w:rFonts w:ascii="Tahoma" w:hAnsi="Tahoma" w:cs="Tahoma"/>
          <w:color w:val="404040"/>
          <w:sz w:val="18"/>
          <w:szCs w:val="18"/>
        </w:rPr>
        <w:t xml:space="preserve"> свои собственные. Компания (</w:t>
      </w:r>
      <w:proofErr w:type="spellStart"/>
      <w:r>
        <w:rPr>
          <w:rFonts w:ascii="Tahoma" w:hAnsi="Tahoma" w:cs="Tahoma"/>
          <w:color w:val="404040"/>
          <w:sz w:val="18"/>
          <w:szCs w:val="18"/>
        </w:rPr>
        <w:t>агрегатор</w:t>
      </w:r>
      <w:proofErr w:type="spellEnd"/>
      <w:r>
        <w:rPr>
          <w:rFonts w:ascii="Tahoma" w:hAnsi="Tahoma" w:cs="Tahoma"/>
          <w:color w:val="404040"/>
          <w:sz w:val="18"/>
          <w:szCs w:val="18"/>
        </w:rPr>
        <w:t xml:space="preserve">) должен отвечать за свой бренд, а значит нести ответственность и за таксистов, привлекаемых к сотрудничеству. Перевозчики, а также компании - </w:t>
      </w:r>
      <w:proofErr w:type="spellStart"/>
      <w:r>
        <w:rPr>
          <w:rFonts w:ascii="Tahoma" w:hAnsi="Tahoma" w:cs="Tahoma"/>
          <w:color w:val="404040"/>
          <w:sz w:val="18"/>
          <w:szCs w:val="18"/>
        </w:rPr>
        <w:t>агрегаторы</w:t>
      </w:r>
      <w:proofErr w:type="spellEnd"/>
      <w:r>
        <w:rPr>
          <w:rFonts w:ascii="Tahoma" w:hAnsi="Tahoma" w:cs="Tahoma"/>
          <w:color w:val="404040"/>
          <w:sz w:val="18"/>
          <w:szCs w:val="18"/>
        </w:rPr>
        <w:t xml:space="preserve"> отвечают не только за жизнь и здоровье пассажиров, но за их багаж. За порчу багажа </w:t>
      </w:r>
      <w:proofErr w:type="gramStart"/>
      <w:r>
        <w:rPr>
          <w:rFonts w:ascii="Tahoma" w:hAnsi="Tahoma" w:cs="Tahoma"/>
          <w:color w:val="404040"/>
          <w:sz w:val="18"/>
          <w:szCs w:val="18"/>
        </w:rPr>
        <w:t>водитель</w:t>
      </w:r>
      <w:proofErr w:type="gramEnd"/>
      <w:r>
        <w:rPr>
          <w:rFonts w:ascii="Tahoma" w:hAnsi="Tahoma" w:cs="Tahoma"/>
          <w:color w:val="404040"/>
          <w:sz w:val="18"/>
          <w:szCs w:val="18"/>
        </w:rPr>
        <w:t xml:space="preserve"> и его компания будут отвечать даже в случае отсутствия их вины. Основанием для освобождения перевозчика от обязанности по возмещению ущерба ввиду утраты, недостачи или повреждения багажа является наличие обстоятельств непреодолимой силы и иных предусмотренных законом обстоятельств. Ответственность за вред, причиненный имуществу пассажира вследствие ненадлежащего содержания салона, предоставленного для перевозки транспортного средства, несет перевозчик, например, в случае порчи одежды пассажира вследствие загрязнения салона. Таксист и </w:t>
      </w:r>
      <w:proofErr w:type="spellStart"/>
      <w:r>
        <w:rPr>
          <w:rFonts w:ascii="Tahoma" w:hAnsi="Tahoma" w:cs="Tahoma"/>
          <w:color w:val="404040"/>
          <w:sz w:val="18"/>
          <w:szCs w:val="18"/>
        </w:rPr>
        <w:t>компания-агрегатор</w:t>
      </w:r>
      <w:proofErr w:type="spellEnd"/>
      <w:r>
        <w:rPr>
          <w:rFonts w:ascii="Tahoma" w:hAnsi="Tahoma" w:cs="Tahoma"/>
          <w:color w:val="404040"/>
          <w:sz w:val="18"/>
          <w:szCs w:val="18"/>
        </w:rPr>
        <w:t xml:space="preserve"> должны добровольно возместить причиненный ущерб, в противном случае суд примет меры к взысканию с них также штрафа в пользу клиента в размере половины от присужденной суммы.</w:t>
      </w:r>
    </w:p>
    <w:p w:rsidR="00891EDB" w:rsidRDefault="00891EDB"/>
    <w:sectPr w:rsidR="00891EDB" w:rsidSect="0089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757"/>
    <w:rsid w:val="006D0757"/>
    <w:rsid w:val="0089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DB"/>
  </w:style>
  <w:style w:type="paragraph" w:styleId="1">
    <w:name w:val="heading 1"/>
    <w:basedOn w:val="a"/>
    <w:link w:val="10"/>
    <w:uiPriority w:val="9"/>
    <w:qFormat/>
    <w:rsid w:val="006D0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2018-11-21T07:12:00Z</dcterms:created>
  <dcterms:modified xsi:type="dcterms:W3CDTF">2018-11-21T07:12:00Z</dcterms:modified>
</cp:coreProperties>
</file>