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7" w:rsidRPr="00374297" w:rsidRDefault="0040016C" w:rsidP="00374297">
      <w:pPr>
        <w:tabs>
          <w:tab w:val="left" w:pos="2235"/>
        </w:tabs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18" t="17110" r="40353" b="60931"/>
                    <a:stretch/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4297" w:rsidRDefault="00374297" w:rsidP="00374297">
      <w:pPr>
        <w:pStyle w:val="1"/>
        <w:shd w:val="clear" w:color="auto" w:fill="FFFFFF"/>
        <w:spacing w:after="120"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72983" w:rsidRPr="002D4FDD" w:rsidRDefault="00C72983" w:rsidP="00C7298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Филиал Кадастровой палаты по Сахалинской области приглашает на вебинар</w:t>
      </w:r>
    </w:p>
    <w:p w:rsidR="00C72983" w:rsidRPr="002D4FDD" w:rsidRDefault="00C72983" w:rsidP="00C72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66A2D" w:rsidRPr="002D4FDD" w:rsidRDefault="00866A2D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Уточнение границ земельного участка очень важная процедура для собственника, позволяющая </w:t>
      </w:r>
      <w:r w:rsidR="00804272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избежать территориальных споров с соседями. </w:t>
      </w:r>
    </w:p>
    <w:p w:rsidR="00C72983" w:rsidRPr="002D4FDD" w:rsidRDefault="00804272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Кадастровая палата по Сахалинской области обращает внимание Кадастровых инженеровна подготовку межевого плана в связи с уточнением границ земельного участка.</w:t>
      </w:r>
    </w:p>
    <w:p w:rsidR="00C72983" w:rsidRPr="002D4FDD" w:rsidRDefault="004C55F8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26.04.2021 в </w:t>
      </w:r>
      <w:r w:rsidRPr="002D4FDD">
        <w:rPr>
          <w:rFonts w:ascii="Times New Roman" w:hAnsi="Times New Roman"/>
          <w:color w:val="000000"/>
          <w:sz w:val="26"/>
          <w:szCs w:val="26"/>
        </w:rPr>
        <w:t>09:00 МСК</w:t>
      </w:r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состоится вебинар на тему «</w:t>
      </w:r>
      <w:r w:rsidR="00C72983" w:rsidRPr="002D4F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Подготовка межевого плана в связи с уточнением границ земельного участка</w:t>
      </w:r>
      <w:r w:rsidR="00C72983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 </w:t>
      </w:r>
      <w:r w:rsidR="003558FD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Вас обзор всех особенностей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сделала лектор </w:t>
      </w:r>
      <w:r w:rsidR="00804272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Наталья Сафронова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начальник отдела обработки документов и обеспечения учетных действий.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Как и зачем уточнять границы земельного участка?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С кем и когда необходимо согласовывать местоположение границ?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Можно ли увеличить площадь земельного участка при уточнении его границ?</w:t>
      </w:r>
    </w:p>
    <w:p w:rsidR="000F07E9" w:rsidRPr="002D4FDD" w:rsidRDefault="000F07E9" w:rsidP="000F07E9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Как правильно оформить Акт согласования и что делать, если </w:t>
      </w:r>
    </w:p>
    <w:p w:rsidR="00804272" w:rsidRPr="002D4FDD" w:rsidRDefault="000F07E9" w:rsidP="000F07E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FDD">
        <w:rPr>
          <w:rFonts w:ascii="Times New Roman" w:hAnsi="Times New Roman" w:cs="Times New Roman"/>
          <w:sz w:val="26"/>
          <w:szCs w:val="26"/>
        </w:rPr>
        <w:t>правообладателя смежного земельного участка общая граница не устраивает?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эти вопросы будут освещены в ходе вебинара.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Готовьте и свои вопросы – мы будем рады их разъяснить!</w:t>
      </w:r>
    </w:p>
    <w:p w:rsidR="00C72983" w:rsidRPr="002D4FDD" w:rsidRDefault="00C72983" w:rsidP="00C7298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  - 1000 рублей.</w:t>
      </w:r>
      <w:r w:rsidR="003558FD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Продолжительность - не более 60</w:t>
      </w: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минут.</w:t>
      </w:r>
    </w:p>
    <w:p w:rsidR="00372841" w:rsidRPr="002D4FDD" w:rsidRDefault="00C72983" w:rsidP="00A456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того чтобы принять участие в вебинаре, необходим</w:t>
      </w:r>
      <w:r w:rsidR="003A008A"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пройти авторизацию по ссылке </w:t>
      </w:r>
      <w:hyperlink r:id="rId6" w:history="1">
        <w:r w:rsidR="003A008A" w:rsidRPr="002D4FD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https://webinar.kadastr.ru/webinars/ready/detail/157</w:t>
        </w:r>
      </w:hyperlink>
      <w:r w:rsidRPr="002D4F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после чего будет доступна квитанция для оплаты участия.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Наши контакты: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тел.: 8(4242) 559-011 (доб.2113)</w:t>
      </w:r>
    </w:p>
    <w:p w:rsidR="00372841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эл. почта: 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press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</w:rPr>
        <w:t>@65.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kadastr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Pr="002D4FDD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ru</w:t>
      </w:r>
    </w:p>
    <w:p w:rsidR="005538FC" w:rsidRPr="002D4FDD" w:rsidRDefault="00372841" w:rsidP="00372841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С уважением,  Кадас</w:t>
      </w:r>
      <w:bookmarkStart w:id="0" w:name="_GoBack"/>
      <w:bookmarkEnd w:id="0"/>
      <w:r w:rsidRPr="002D4FDD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тровая палата поСахалинской области</w:t>
      </w:r>
    </w:p>
    <w:sectPr w:rsidR="005538FC" w:rsidRPr="002D4FDD" w:rsidSect="005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E77"/>
    <w:multiLevelType w:val="hybridMultilevel"/>
    <w:tmpl w:val="5644D7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F27646"/>
    <w:multiLevelType w:val="hybridMultilevel"/>
    <w:tmpl w:val="630A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8C581B"/>
    <w:multiLevelType w:val="hybridMultilevel"/>
    <w:tmpl w:val="8DA2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970C6"/>
    <w:multiLevelType w:val="hybridMultilevel"/>
    <w:tmpl w:val="773A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oNotHyphenateCaps/>
  <w:characterSpacingControl w:val="doNotCompress"/>
  <w:compat/>
  <w:rsids>
    <w:rsidRoot w:val="00103C51"/>
    <w:rsid w:val="000F07E9"/>
    <w:rsid w:val="00103C51"/>
    <w:rsid w:val="00197999"/>
    <w:rsid w:val="00235897"/>
    <w:rsid w:val="002D4FDD"/>
    <w:rsid w:val="003558FD"/>
    <w:rsid w:val="00372841"/>
    <w:rsid w:val="00374297"/>
    <w:rsid w:val="00375E89"/>
    <w:rsid w:val="003A008A"/>
    <w:rsid w:val="0040016C"/>
    <w:rsid w:val="004C55F8"/>
    <w:rsid w:val="005538FC"/>
    <w:rsid w:val="005709B7"/>
    <w:rsid w:val="005E43E1"/>
    <w:rsid w:val="006645FF"/>
    <w:rsid w:val="00804272"/>
    <w:rsid w:val="00806CCB"/>
    <w:rsid w:val="00841AEB"/>
    <w:rsid w:val="00866A2D"/>
    <w:rsid w:val="00982705"/>
    <w:rsid w:val="00A4568A"/>
    <w:rsid w:val="00AE3BEC"/>
    <w:rsid w:val="00B959A3"/>
    <w:rsid w:val="00C72983"/>
    <w:rsid w:val="00D54517"/>
    <w:rsid w:val="00F6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E1"/>
  </w:style>
  <w:style w:type="paragraph" w:styleId="1">
    <w:name w:val="heading 1"/>
    <w:basedOn w:val="a"/>
    <w:link w:val="10"/>
    <w:uiPriority w:val="1"/>
    <w:qFormat/>
    <w:rsid w:val="0037429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4297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7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9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429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4297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7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09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Кристина Александровна</dc:creator>
  <cp:lastModifiedBy>Михаил</cp:lastModifiedBy>
  <cp:revision>2</cp:revision>
  <cp:lastPrinted>2021-04-05T05:47:00Z</cp:lastPrinted>
  <dcterms:created xsi:type="dcterms:W3CDTF">2021-04-20T09:11:00Z</dcterms:created>
  <dcterms:modified xsi:type="dcterms:W3CDTF">2021-04-20T09:11:00Z</dcterms:modified>
</cp:coreProperties>
</file>