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B" w:rsidRDefault="0043396B" w:rsidP="0043396B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43396B" w:rsidRDefault="0043396B" w:rsidP="0043396B">
      <w:pPr>
        <w:jc w:val="center"/>
        <w:rPr>
          <w:b/>
          <w:color w:val="000000"/>
        </w:rPr>
      </w:pPr>
      <w:r>
        <w:rPr>
          <w:b/>
          <w:bCs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>
        <w:rPr>
          <w:b/>
          <w:color w:val="000000"/>
        </w:rPr>
        <w:t>76:07:093301:1</w:t>
      </w:r>
    </w:p>
    <w:p w:rsidR="0043396B" w:rsidRDefault="0043396B" w:rsidP="0043396B">
      <w:pPr>
        <w:autoSpaceDE w:val="0"/>
        <w:autoSpaceDN w:val="0"/>
        <w:adjustRightInd w:val="0"/>
        <w:ind w:right="140" w:firstLine="567"/>
        <w:jc w:val="center"/>
        <w:rPr>
          <w:b/>
          <w:bCs/>
        </w:rPr>
      </w:pPr>
      <w:r>
        <w:rPr>
          <w:b/>
          <w:bCs/>
        </w:rPr>
        <w:t>с местонахождением по адресу: Ярославская область, Мышкинский район, Рождественский сельский округ из земель сельскохозяйственного назначения, находящейся в муниципальной собственности Приволжского  сельского поселения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сельскохозяйственной организацией или крестьянским (фермерским) хозяйством, использующими указанный земельный участок,</w:t>
      </w:r>
      <w:r>
        <w:rPr>
          <w:b/>
        </w:rPr>
        <w:t xml:space="preserve"> находящийся в долевой собственности</w:t>
      </w:r>
    </w:p>
    <w:p w:rsidR="0043396B" w:rsidRDefault="0043396B" w:rsidP="0043396B">
      <w:pPr>
        <w:autoSpaceDE w:val="0"/>
        <w:autoSpaceDN w:val="0"/>
        <w:adjustRightInd w:val="0"/>
        <w:ind w:right="140" w:firstLine="567"/>
        <w:jc w:val="both"/>
        <w:rPr>
          <w:sz w:val="20"/>
          <w:szCs w:val="20"/>
        </w:rPr>
      </w:pPr>
    </w:p>
    <w:p w:rsidR="0043396B" w:rsidRDefault="0043396B" w:rsidP="0043396B">
      <w:pPr>
        <w:jc w:val="both"/>
      </w:pPr>
      <w:proofErr w:type="gramStart"/>
      <w:r>
        <w:t xml:space="preserve">Администрация Приволжского  сельского поселения Мышкинского района  Ярославской 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  в праве общей долевой собственности на земельный участок с кадастровым номером </w:t>
      </w:r>
      <w:r>
        <w:rPr>
          <w:color w:val="000000"/>
        </w:rPr>
        <w:t>76:07:093301:1</w:t>
      </w:r>
      <w:r>
        <w:t>, ориентировочной  площадью 220 га с местонахождением по адресу:</w:t>
      </w:r>
      <w:proofErr w:type="gramEnd"/>
      <w:r>
        <w:t xml:space="preserve"> </w:t>
      </w:r>
      <w:r>
        <w:rPr>
          <w:bCs/>
        </w:rPr>
        <w:t>Ярославская область, Мышкинский район, Рождественский  сельский округ</w:t>
      </w:r>
      <w:r>
        <w:t xml:space="preserve"> в границах бывшего СПК «Оборона», находящейся в муниципальной собственности Приволжского  сельского поселения,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43396B" w:rsidRDefault="0043396B" w:rsidP="0043396B">
      <w:pPr>
        <w:autoSpaceDE w:val="0"/>
        <w:autoSpaceDN w:val="0"/>
        <w:adjustRightInd w:val="0"/>
        <w:ind w:right="142" w:firstLine="567"/>
        <w:jc w:val="both"/>
      </w:pPr>
      <w: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43396B" w:rsidRDefault="0043396B" w:rsidP="0043396B">
      <w:pPr>
        <w:jc w:val="both"/>
        <w:rPr>
          <w:color w:val="000000"/>
          <w:sz w:val="22"/>
          <w:szCs w:val="22"/>
        </w:rPr>
      </w:pPr>
      <w: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152830, Ярославская область, </w:t>
      </w:r>
      <w:proofErr w:type="gramStart"/>
      <w:r>
        <w:t>г</w:t>
      </w:r>
      <w:proofErr w:type="gramEnd"/>
      <w:r>
        <w:t xml:space="preserve">. Мышкин, ул. Никольская, д. 16а   в срок до     </w:t>
      </w:r>
      <w:r>
        <w:rPr>
          <w:color w:val="000000"/>
          <w:sz w:val="22"/>
          <w:szCs w:val="22"/>
        </w:rPr>
        <w:t>12.01.2018 года.</w:t>
      </w:r>
    </w:p>
    <w:p w:rsidR="0043396B" w:rsidRDefault="0043396B" w:rsidP="0043396B">
      <w:pPr>
        <w:jc w:val="both"/>
      </w:pPr>
      <w:r>
        <w:t xml:space="preserve">     Режим работы: </w:t>
      </w:r>
      <w:proofErr w:type="gramStart"/>
      <w:r>
        <w:t>ПН</w:t>
      </w:r>
      <w:proofErr w:type="gramEnd"/>
      <w: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privadminmmr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.»</w:t>
        </w:r>
      </w:hyperlink>
      <w:r>
        <w:t xml:space="preserve">.  </w:t>
      </w:r>
    </w:p>
    <w:p w:rsidR="0043396B" w:rsidRDefault="0043396B" w:rsidP="0043396B">
      <w:pPr>
        <w:jc w:val="both"/>
      </w:pPr>
    </w:p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43396B" w:rsidRDefault="0043396B" w:rsidP="0043396B"/>
    <w:p w:rsidR="007E75CB" w:rsidRDefault="007E75CB"/>
    <w:sectPr w:rsidR="007E75CB" w:rsidSect="007E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96B"/>
    <w:rsid w:val="0043396B"/>
    <w:rsid w:val="007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2018-05-21T10:54:00Z</dcterms:created>
  <dcterms:modified xsi:type="dcterms:W3CDTF">2018-05-21T10:54:00Z</dcterms:modified>
</cp:coreProperties>
</file>